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C70B" w14:textId="77777777" w:rsidR="00E1421D" w:rsidRDefault="00000000">
      <w:pPr>
        <w:pStyle w:val="Title"/>
      </w:pPr>
      <w:r>
        <w:t>Código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Conducta</w:t>
      </w:r>
      <w:r>
        <w:rPr>
          <w:spacing w:val="-8"/>
        </w:rPr>
        <w:t xml:space="preserve"> </w:t>
      </w:r>
      <w:r>
        <w:t>Profesional:</w:t>
      </w:r>
    </w:p>
    <w:p w14:paraId="65D5A3CC" w14:textId="77777777" w:rsidR="00E1421D" w:rsidRDefault="00000000">
      <w:pPr>
        <w:pStyle w:val="BodyText"/>
        <w:spacing w:before="190" w:line="259" w:lineRule="auto"/>
        <w:ind w:right="295"/>
        <w:jc w:val="both"/>
      </w:pPr>
      <w:r>
        <w:rPr>
          <w:b/>
        </w:rPr>
        <w:t>Sé</w:t>
      </w:r>
      <w:r>
        <w:rPr>
          <w:b/>
          <w:spacing w:val="-5"/>
        </w:rPr>
        <w:t xml:space="preserve"> </w:t>
      </w:r>
      <w:r>
        <w:rPr>
          <w:b/>
        </w:rPr>
        <w:t>paciente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cortés.</w:t>
      </w:r>
      <w:r>
        <w:rPr>
          <w:b/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tratar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conforman</w:t>
      </w:r>
      <w:r>
        <w:rPr>
          <w:spacing w:val="-47"/>
        </w:rPr>
        <w:t xml:space="preserve"> </w:t>
      </w:r>
      <w:r>
        <w:t>a la empresa. Es necesario mantener un tono cortés aún en situaciones de desacuerdo, así como tener</w:t>
      </w:r>
      <w:r>
        <w:rPr>
          <w:spacing w:val="1"/>
        </w:rPr>
        <w:t xml:space="preserve"> </w:t>
      </w:r>
      <w:r>
        <w:t>paciencia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 nuestro alrededor.</w:t>
      </w:r>
    </w:p>
    <w:p w14:paraId="4FF9A8CB" w14:textId="77777777" w:rsidR="00E1421D" w:rsidRDefault="00000000">
      <w:pPr>
        <w:pStyle w:val="BodyText"/>
        <w:spacing w:before="159" w:line="259" w:lineRule="auto"/>
        <w:ind w:right="292"/>
        <w:jc w:val="both"/>
      </w:pPr>
      <w:r>
        <w:rPr>
          <w:b/>
        </w:rPr>
        <w:t xml:space="preserve">Sé inclusivo. </w:t>
      </w:r>
      <w:r>
        <w:t>Damos la bienvenida y apoyamos a personas de todos los orígenes e identidades. Esto</w:t>
      </w:r>
      <w:r>
        <w:rPr>
          <w:spacing w:val="1"/>
        </w:rPr>
        <w:t xml:space="preserve"> </w:t>
      </w:r>
      <w:r>
        <w:t>incluye, pero no se limita a miembros de cualquier orientación sexual, identidad y expresión de género,</w:t>
      </w:r>
      <w:r>
        <w:rPr>
          <w:spacing w:val="1"/>
        </w:rPr>
        <w:t xml:space="preserve"> </w:t>
      </w:r>
      <w:r>
        <w:t>raza, etnia, cultura, nacionalidad, aspecto, clase social y económica, nivel educativo, estado migratorio,</w:t>
      </w:r>
      <w:r>
        <w:rPr>
          <w:spacing w:val="1"/>
        </w:rPr>
        <w:t xml:space="preserve"> </w:t>
      </w:r>
      <w:r>
        <w:t>sexo,</w:t>
      </w:r>
      <w:r>
        <w:rPr>
          <w:spacing w:val="-3"/>
        </w:rPr>
        <w:t xml:space="preserve"> </w:t>
      </w:r>
      <w:r>
        <w:t>edad,</w:t>
      </w:r>
      <w:r>
        <w:rPr>
          <w:spacing w:val="-2"/>
        </w:rPr>
        <w:t xml:space="preserve"> </w:t>
      </w:r>
      <w:r>
        <w:t>tamaño,</w:t>
      </w:r>
      <w:r>
        <w:rPr>
          <w:spacing w:val="-2"/>
        </w:rPr>
        <w:t xml:space="preserve"> </w:t>
      </w:r>
      <w:r>
        <w:t>estatus</w:t>
      </w:r>
      <w:r>
        <w:rPr>
          <w:spacing w:val="-2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creencia</w:t>
      </w:r>
      <w:r>
        <w:rPr>
          <w:spacing w:val="-2"/>
        </w:rPr>
        <w:t xml:space="preserve"> </w:t>
      </w:r>
      <w:r>
        <w:t>política,</w:t>
      </w:r>
      <w:r>
        <w:rPr>
          <w:spacing w:val="-4"/>
        </w:rPr>
        <w:t xml:space="preserve"> </w:t>
      </w:r>
      <w:r>
        <w:t>religión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física.</w:t>
      </w:r>
    </w:p>
    <w:p w14:paraId="37CD4BDD" w14:textId="77777777" w:rsidR="00E1421D" w:rsidRDefault="00000000">
      <w:pPr>
        <w:pStyle w:val="BodyText"/>
        <w:spacing w:before="160" w:line="259" w:lineRule="auto"/>
        <w:ind w:right="295"/>
        <w:jc w:val="both"/>
      </w:pPr>
      <w:r>
        <w:rPr>
          <w:b/>
        </w:rPr>
        <w:t>Sé</w:t>
      </w:r>
      <w:r>
        <w:rPr>
          <w:b/>
          <w:spacing w:val="-6"/>
        </w:rPr>
        <w:t xml:space="preserve"> </w:t>
      </w:r>
      <w:r>
        <w:rPr>
          <w:b/>
        </w:rPr>
        <w:t>considerado.</w:t>
      </w:r>
      <w:r>
        <w:rPr>
          <w:b/>
          <w:spacing w:val="-2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dependemos</w:t>
      </w:r>
      <w:r>
        <w:rPr>
          <w:spacing w:val="-4"/>
        </w:rPr>
        <w:t xml:space="preserve"> </w:t>
      </w:r>
      <w:r>
        <w:t>unos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producir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posible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empresa.</w:t>
      </w:r>
      <w:r>
        <w:rPr>
          <w:spacing w:val="-48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elecciones afectarán a</w:t>
      </w:r>
      <w:r>
        <w:rPr>
          <w:spacing w:val="1"/>
        </w:rPr>
        <w:t xml:space="preserve"> </w:t>
      </w:r>
      <w:r>
        <w:t>clientes y</w:t>
      </w:r>
      <w:r>
        <w:rPr>
          <w:spacing w:val="1"/>
        </w:rPr>
        <w:t xml:space="preserve"> </w:t>
      </w:r>
      <w:r>
        <w:t>colegas,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debes</w:t>
      </w:r>
      <w:r>
        <w:rPr>
          <w:spacing w:val="1"/>
        </w:rPr>
        <w:t xml:space="preserve"> </w:t>
      </w:r>
      <w:r>
        <w:t>tener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 consecuencias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decisiones.</w:t>
      </w:r>
    </w:p>
    <w:p w14:paraId="59E42823" w14:textId="77777777" w:rsidR="00E1421D" w:rsidRDefault="00000000">
      <w:pPr>
        <w:pStyle w:val="BodyText"/>
        <w:spacing w:before="160" w:line="259" w:lineRule="auto"/>
        <w:ind w:right="294"/>
        <w:jc w:val="both"/>
      </w:pPr>
      <w:r>
        <w:rPr>
          <w:b/>
        </w:rPr>
        <w:t>Sé</w:t>
      </w:r>
      <w:r>
        <w:rPr>
          <w:b/>
          <w:spacing w:val="-2"/>
        </w:rPr>
        <w:t xml:space="preserve"> </w:t>
      </w:r>
      <w:r>
        <w:rPr>
          <w:b/>
        </w:rPr>
        <w:t>respetuoso.</w:t>
      </w:r>
      <w:r>
        <w:rPr>
          <w:b/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estaremos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desacuerdo no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excusa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t>irrespetuoso.</w:t>
      </w:r>
      <w:r>
        <w:rPr>
          <w:spacing w:val="-10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experimentaremos</w:t>
      </w:r>
      <w:r>
        <w:rPr>
          <w:spacing w:val="-7"/>
        </w:rPr>
        <w:t xml:space="preserve"> </w:t>
      </w:r>
      <w:r>
        <w:t>frustración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cuando,</w:t>
      </w:r>
      <w:r>
        <w:rPr>
          <w:spacing w:val="-7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podemos</w:t>
      </w:r>
      <w:r>
        <w:rPr>
          <w:spacing w:val="-48"/>
        </w:rPr>
        <w:t xml:space="preserve"> </w:t>
      </w:r>
      <w:r>
        <w:t>permitir que esa frustración se convierta en ataques personales. Un entorno en el que las personas se</w:t>
      </w:r>
      <w:r>
        <w:rPr>
          <w:spacing w:val="1"/>
        </w:rPr>
        <w:t xml:space="preserve"> </w:t>
      </w:r>
      <w:r>
        <w:t>sienten</w:t>
      </w:r>
      <w:r>
        <w:rPr>
          <w:spacing w:val="-1"/>
        </w:rPr>
        <w:t xml:space="preserve"> </w:t>
      </w:r>
      <w:r>
        <w:t>incómodas</w:t>
      </w:r>
      <w:r>
        <w:rPr>
          <w:spacing w:val="-2"/>
        </w:rPr>
        <w:t xml:space="preserve"> </w:t>
      </w:r>
      <w:r>
        <w:t>o amenazadas no</w:t>
      </w:r>
      <w:r>
        <w:rPr>
          <w:spacing w:val="-3"/>
        </w:rPr>
        <w:t xml:space="preserve"> </w:t>
      </w:r>
      <w:r>
        <w:t>es productivo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creativo.</w:t>
      </w:r>
    </w:p>
    <w:p w14:paraId="20E4B22A" w14:textId="77777777" w:rsidR="00E1421D" w:rsidRDefault="00000000">
      <w:pPr>
        <w:pStyle w:val="BodyText"/>
        <w:spacing w:before="160" w:line="259" w:lineRule="auto"/>
        <w:ind w:right="296"/>
        <w:jc w:val="both"/>
      </w:pPr>
      <w:r>
        <w:rPr>
          <w:b/>
        </w:rPr>
        <w:t>Elige tus palabras con cuidado</w:t>
      </w:r>
      <w:r>
        <w:t>. Compórtate siempre de manera profesional. Sé amable con otros. No</w:t>
      </w:r>
      <w:r>
        <w:rPr>
          <w:spacing w:val="1"/>
        </w:rPr>
        <w:t xml:space="preserve"> </w:t>
      </w:r>
      <w:r>
        <w:t>insultes ni menosprecies a los demás. El acoso y el comportamiento excluyente no son aceptables. Esto</w:t>
      </w:r>
      <w:r>
        <w:rPr>
          <w:spacing w:val="1"/>
        </w:rPr>
        <w:t xml:space="preserve"> </w:t>
      </w:r>
      <w:r>
        <w:t>incluye, pero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limita a:</w:t>
      </w:r>
    </w:p>
    <w:p w14:paraId="0093BADF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7"/>
        <w:ind w:hanging="361"/>
      </w:pPr>
      <w:r>
        <w:t>Amenazas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14:paraId="3E74A6AC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Bromas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discriminatorio.</w:t>
      </w:r>
    </w:p>
    <w:p w14:paraId="1C2AEE07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96"/>
      </w:pPr>
      <w:r>
        <w:t>Compartir material</w:t>
      </w:r>
      <w:r>
        <w:rPr>
          <w:spacing w:val="1"/>
        </w:rPr>
        <w:t xml:space="preserve"> </w:t>
      </w:r>
      <w:r>
        <w:t>sexualmente</w:t>
      </w:r>
      <w:r>
        <w:rPr>
          <w:spacing w:val="2"/>
        </w:rPr>
        <w:t xml:space="preserve"> </w:t>
      </w:r>
      <w:r>
        <w:t>explícito</w:t>
      </w:r>
      <w:r>
        <w:rPr>
          <w:spacing w:val="4"/>
        </w:rPr>
        <w:t xml:space="preserve"> </w:t>
      </w:r>
      <w:r>
        <w:t>o violento 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electrónicos</w:t>
      </w:r>
      <w:r>
        <w:rPr>
          <w:spacing w:val="-1"/>
        </w:rPr>
        <w:t xml:space="preserve"> </w:t>
      </w:r>
      <w:r>
        <w:t>u otros</w:t>
      </w:r>
      <w:r>
        <w:rPr>
          <w:spacing w:val="-47"/>
        </w:rPr>
        <w:t xml:space="preserve"> </w:t>
      </w:r>
      <w:r>
        <w:t>medios.</w:t>
      </w:r>
    </w:p>
    <w:p w14:paraId="35FA43CE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Insultos</w:t>
      </w:r>
      <w:r>
        <w:rPr>
          <w:spacing w:val="-6"/>
        </w:rPr>
        <w:t xml:space="preserve"> </w:t>
      </w:r>
      <w:r>
        <w:t>personales,</w:t>
      </w:r>
      <w:r>
        <w:rPr>
          <w:spacing w:val="-8"/>
        </w:rPr>
        <w:t xml:space="preserve"> </w:t>
      </w:r>
      <w:r>
        <w:t>especialmente</w:t>
      </w:r>
      <w:r>
        <w:rPr>
          <w:spacing w:val="-4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utilicen</w:t>
      </w:r>
      <w:r>
        <w:rPr>
          <w:spacing w:val="-5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peyorativos.</w:t>
      </w:r>
    </w:p>
    <w:p w14:paraId="5D0817B1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Invadir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personal.</w:t>
      </w:r>
    </w:p>
    <w:p w14:paraId="1A81C3AF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Atención</w:t>
      </w:r>
      <w:r>
        <w:rPr>
          <w:spacing w:val="-6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físico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deseados.</w:t>
      </w:r>
    </w:p>
    <w:p w14:paraId="7F3CD701" w14:textId="77777777" w:rsidR="00E1421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Abogar</w:t>
      </w:r>
      <w:r>
        <w:rPr>
          <w:spacing w:val="-9"/>
        </w:rPr>
        <w:t xml:space="preserve"> </w:t>
      </w:r>
      <w:r>
        <w:t>por,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alentar,</w:t>
      </w:r>
      <w:r>
        <w:rPr>
          <w:spacing w:val="-9"/>
        </w:rPr>
        <w:t xml:space="preserve"> </w:t>
      </w:r>
      <w:r>
        <w:t>cualquiera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comportamientos</w:t>
      </w:r>
      <w:r>
        <w:rPr>
          <w:spacing w:val="-8"/>
        </w:rPr>
        <w:t xml:space="preserve"> </w:t>
      </w:r>
      <w:r>
        <w:t>anteriores.</w:t>
      </w:r>
    </w:p>
    <w:p w14:paraId="5C1137AC" w14:textId="77777777" w:rsidR="00E1421D" w:rsidRDefault="00000000">
      <w:pPr>
        <w:pStyle w:val="BodyText"/>
        <w:spacing w:before="180" w:line="259" w:lineRule="auto"/>
        <w:ind w:right="292"/>
        <w:jc w:val="both"/>
      </w:pPr>
      <w:r>
        <w:rPr>
          <w:b/>
        </w:rPr>
        <w:t xml:space="preserve">No acoses a los demás. </w:t>
      </w:r>
      <w:r>
        <w:t>En general, si alguien te pide que detengas algo, debes detenerte. Cuando no</w:t>
      </w:r>
      <w:r>
        <w:rPr>
          <w:spacing w:val="1"/>
        </w:rPr>
        <w:t xml:space="preserve"> </w:t>
      </w:r>
      <w:r>
        <w:t>estemos de acuerdo, trata de entender por qué. Las diferencias de opinión y los desacuerdos son en su</w:t>
      </w:r>
      <w:r>
        <w:rPr>
          <w:spacing w:val="1"/>
        </w:rPr>
        <w:t xml:space="preserve"> </w:t>
      </w:r>
      <w:r>
        <w:t>mayoría inevitables. Lo importante es que resolvamos los desacuerdos y las opiniones divergentes de</w:t>
      </w:r>
      <w:r>
        <w:rPr>
          <w:spacing w:val="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constructiva.</w:t>
      </w:r>
    </w:p>
    <w:p w14:paraId="1B91BA7F" w14:textId="77777777" w:rsidR="00E1421D" w:rsidRDefault="00000000">
      <w:pPr>
        <w:pStyle w:val="BodyText"/>
        <w:spacing w:before="161" w:line="259" w:lineRule="auto"/>
        <w:ind w:right="295"/>
        <w:jc w:val="both"/>
      </w:pPr>
      <w:r>
        <w:rPr>
          <w:b/>
        </w:rPr>
        <w:t xml:space="preserve">Nuestras diferencias pueden ser nuestras fortalezas. </w:t>
      </w:r>
      <w:r>
        <w:t>Podemos encontrar fortaleza en la diversidad.</w:t>
      </w:r>
      <w:r>
        <w:rPr>
          <w:spacing w:val="1"/>
        </w:rPr>
        <w:t xml:space="preserve"> </w:t>
      </w:r>
      <w:r>
        <w:t>Diferentes personas tienen diferentes perspectivas sobre los problemas, y eso puede ser valioso para</w:t>
      </w:r>
      <w:r>
        <w:rPr>
          <w:spacing w:val="1"/>
        </w:rPr>
        <w:t xml:space="preserve"> </w:t>
      </w:r>
      <w:r>
        <w:t>resolver problemas o generar nuevas ideas. Ser incapaz de entender por qué alguien tiene un punto de</w:t>
      </w:r>
      <w:r>
        <w:rPr>
          <w:spacing w:val="1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significa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esté</w:t>
      </w:r>
      <w:r>
        <w:rPr>
          <w:spacing w:val="-9"/>
        </w:rPr>
        <w:t xml:space="preserve"> </w:t>
      </w:r>
      <w:r>
        <w:t>equivocado.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olvides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cometemos</w:t>
      </w:r>
      <w:r>
        <w:rPr>
          <w:spacing w:val="-7"/>
        </w:rPr>
        <w:t xml:space="preserve"> </w:t>
      </w:r>
      <w:r>
        <w:t>errores,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culparnos</w:t>
      </w:r>
      <w:r>
        <w:rPr>
          <w:spacing w:val="-7"/>
        </w:rPr>
        <w:t xml:space="preserve"> </w:t>
      </w:r>
      <w:r>
        <w:t>unos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otros</w:t>
      </w:r>
      <w:r>
        <w:rPr>
          <w:spacing w:val="-4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lleva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parte.</w:t>
      </w:r>
      <w:r>
        <w:rPr>
          <w:spacing w:val="-2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concéntrate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aprender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errores.</w:t>
      </w:r>
    </w:p>
    <w:p w14:paraId="40AC5B06" w14:textId="77777777" w:rsidR="00E1421D" w:rsidRDefault="00E1421D">
      <w:pPr>
        <w:pStyle w:val="BodyText"/>
        <w:ind w:left="0"/>
      </w:pPr>
    </w:p>
    <w:p w14:paraId="2F2CDA8F" w14:textId="77777777" w:rsidR="00E1421D" w:rsidRDefault="00E1421D">
      <w:pPr>
        <w:pStyle w:val="BodyText"/>
        <w:ind w:left="0"/>
      </w:pPr>
    </w:p>
    <w:p w14:paraId="66C97092" w14:textId="77777777" w:rsidR="00E1421D" w:rsidRDefault="00E1421D">
      <w:pPr>
        <w:pStyle w:val="BodyText"/>
        <w:ind w:left="0"/>
      </w:pPr>
    </w:p>
    <w:p w14:paraId="58F07BF6" w14:textId="4A944516" w:rsidR="00E1421D" w:rsidRDefault="00000000">
      <w:pPr>
        <w:spacing w:before="189"/>
        <w:ind w:left="2551"/>
        <w:rPr>
          <w:rFonts w:ascii="Arial MT" w:hAnsi="Arial MT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D06DED" wp14:editId="0315E39C">
            <wp:simplePos x="0" y="0"/>
            <wp:positionH relativeFrom="page">
              <wp:posOffset>6591300</wp:posOffset>
            </wp:positionH>
            <wp:positionV relativeFrom="paragraph">
              <wp:posOffset>-56935</wp:posOffset>
            </wp:positionV>
            <wp:extent cx="388620" cy="370840"/>
            <wp:effectExtent l="0" t="0" r="0" b="0"/>
            <wp:wrapNone/>
            <wp:docPr id="1" name="image1.png" descr="Icono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Esta</w:t>
      </w:r>
      <w:r>
        <w:rPr>
          <w:rFonts w:ascii="Arial MT" w:hAnsi="Arial MT"/>
          <w:spacing w:val="-2"/>
          <w:sz w:val="18"/>
        </w:rPr>
        <w:t xml:space="preserve"> </w:t>
      </w:r>
      <w:hyperlink r:id="rId6">
        <w:r>
          <w:rPr>
            <w:rFonts w:ascii="Arial MT" w:hAnsi="Arial MT"/>
            <w:color w:val="0462C1"/>
            <w:sz w:val="18"/>
            <w:u w:val="single" w:color="0462C1"/>
          </w:rPr>
          <w:t>plantilla</w:t>
        </w:r>
        <w:r>
          <w:rPr>
            <w:rFonts w:ascii="Arial MT" w:hAnsi="Arial MT"/>
            <w:color w:val="0462C1"/>
            <w:spacing w:val="-2"/>
            <w:sz w:val="18"/>
            <w:u w:val="single" w:color="0462C1"/>
          </w:rPr>
          <w:t xml:space="preserve"> </w:t>
        </w:r>
        <w:r>
          <w:rPr>
            <w:rFonts w:ascii="Arial MT" w:hAnsi="Arial MT"/>
            <w:color w:val="0462C1"/>
            <w:sz w:val="18"/>
            <w:u w:val="single" w:color="0462C1"/>
          </w:rPr>
          <w:t>para</w:t>
        </w:r>
        <w:r>
          <w:rPr>
            <w:rFonts w:ascii="Arial MT" w:hAnsi="Arial MT"/>
            <w:color w:val="0462C1"/>
            <w:spacing w:val="-3"/>
            <w:sz w:val="18"/>
            <w:u w:val="single" w:color="0462C1"/>
          </w:rPr>
          <w:t xml:space="preserve"> </w:t>
        </w:r>
        <w:r>
          <w:rPr>
            <w:rFonts w:ascii="Arial MT" w:hAnsi="Arial MT"/>
            <w:color w:val="0462C1"/>
            <w:sz w:val="18"/>
            <w:u w:val="single" w:color="0462C1"/>
          </w:rPr>
          <w:t>código</w:t>
        </w:r>
        <w:r>
          <w:rPr>
            <w:rFonts w:ascii="Arial MT" w:hAnsi="Arial MT"/>
            <w:color w:val="0462C1"/>
            <w:spacing w:val="-2"/>
            <w:sz w:val="18"/>
            <w:u w:val="single" w:color="0462C1"/>
          </w:rPr>
          <w:t xml:space="preserve"> </w:t>
        </w:r>
        <w:r>
          <w:rPr>
            <w:rFonts w:ascii="Arial MT" w:hAnsi="Arial MT"/>
            <w:color w:val="0462C1"/>
            <w:sz w:val="18"/>
            <w:u w:val="single" w:color="0462C1"/>
          </w:rPr>
          <w:t>de</w:t>
        </w:r>
        <w:r>
          <w:rPr>
            <w:rFonts w:ascii="Arial MT" w:hAnsi="Arial MT"/>
            <w:color w:val="0462C1"/>
            <w:spacing w:val="-3"/>
            <w:sz w:val="18"/>
            <w:u w:val="single" w:color="0462C1"/>
          </w:rPr>
          <w:t xml:space="preserve"> </w:t>
        </w:r>
        <w:r>
          <w:rPr>
            <w:rFonts w:ascii="Arial MT" w:hAnsi="Arial MT"/>
            <w:color w:val="0462C1"/>
            <w:sz w:val="18"/>
            <w:u w:val="single" w:color="0462C1"/>
          </w:rPr>
          <w:t>conducta profesiona</w:t>
        </w:r>
        <w:r>
          <w:rPr>
            <w:rFonts w:ascii="Arial MT" w:hAnsi="Arial MT"/>
            <w:color w:val="0462C1"/>
            <w:sz w:val="18"/>
          </w:rPr>
          <w:t>l</w:t>
        </w:r>
        <w:r>
          <w:rPr>
            <w:rFonts w:ascii="Arial MT" w:hAnsi="Arial MT"/>
            <w:color w:val="0462C1"/>
            <w:spacing w:val="-3"/>
            <w:sz w:val="18"/>
          </w:rPr>
          <w:t xml:space="preserve"> </w:t>
        </w:r>
      </w:hyperlink>
      <w:r>
        <w:rPr>
          <w:rFonts w:ascii="Arial MT" w:hAnsi="Arial MT"/>
          <w:sz w:val="18"/>
        </w:rPr>
        <w:t>fue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creada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-2"/>
          <w:sz w:val="18"/>
        </w:rPr>
        <w:t xml:space="preserve"> </w:t>
      </w:r>
      <w:hyperlink r:id="rId7">
        <w:proofErr w:type="spellStart"/>
        <w:r>
          <w:rPr>
            <w:rFonts w:ascii="Arial MT" w:hAnsi="Arial MT"/>
            <w:color w:val="0462C1"/>
            <w:sz w:val="18"/>
            <w:u w:val="single" w:color="0462C1"/>
          </w:rPr>
          <w:t>Betterteam</w:t>
        </w:r>
        <w:proofErr w:type="spellEnd"/>
        <w:r>
          <w:rPr>
            <w:rFonts w:ascii="Arial MT" w:hAnsi="Arial MT"/>
            <w:color w:val="0462C1"/>
            <w:sz w:val="18"/>
            <w:u w:val="single" w:color="0462C1"/>
          </w:rPr>
          <w:t>.</w:t>
        </w:r>
      </w:hyperlink>
    </w:p>
    <w:sectPr w:rsidR="00E1421D">
      <w:type w:val="continuous"/>
      <w:pgSz w:w="12240" w:h="15840"/>
      <w:pgMar w:top="142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7A62"/>
    <w:multiLevelType w:val="hybridMultilevel"/>
    <w:tmpl w:val="CD6A0E84"/>
    <w:lvl w:ilvl="0" w:tplc="4E44E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42909E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60FAAC5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BCA6C268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AD201506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DBD41418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4BC4FCDE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73B8D66E">
      <w:numFmt w:val="bullet"/>
      <w:lvlText w:val="•"/>
      <w:lvlJc w:val="left"/>
      <w:pPr>
        <w:ind w:left="7078" w:hanging="360"/>
      </w:pPr>
      <w:rPr>
        <w:rFonts w:hint="default"/>
        <w:lang w:val="es-ES" w:eastAsia="en-US" w:bidi="ar-SA"/>
      </w:rPr>
    </w:lvl>
    <w:lvl w:ilvl="8" w:tplc="C40CAC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num w:numId="1" w16cid:durableId="114932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21D"/>
    <w:rsid w:val="009B302A"/>
    <w:rsid w:val="00E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BE786"/>
  <w15:docId w15:val="{FD787610-0266-428E-9ADA-03AACE5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0"/>
      <w:ind w:left="100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tterteam.com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terteam.com/es/c&#243;digo-de-conducta-profesion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Canales | Atelier de Hoteles</dc:creator>
  <cp:lastModifiedBy>Lee-Shay Collison</cp:lastModifiedBy>
  <cp:revision>2</cp:revision>
  <cp:lastPrinted>2023-11-13T12:18:00Z</cp:lastPrinted>
  <dcterms:created xsi:type="dcterms:W3CDTF">2023-11-13T12:21:00Z</dcterms:created>
  <dcterms:modified xsi:type="dcterms:W3CDTF">2023-11-13T12:21:00Z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2023-11-13T00:00:00Z</vt:filetime>
  </property>
</Properties>
</file>