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8BC7" w14:textId="77777777" w:rsidR="008926AC" w:rsidRPr="004B10C2" w:rsidRDefault="008926AC">
      <w:pPr>
        <w:pStyle w:val="Body"/>
        <w:spacing w:after="160" w:line="360" w:lineRule="auto"/>
        <w:jc w:val="center"/>
        <w:rPr>
          <w:rFonts w:ascii="Lato" w:eastAsia="Calibri" w:hAnsi="Lato" w:cs="Calibri"/>
          <w:sz w:val="24"/>
          <w:szCs w:val="24"/>
          <w:u w:color="000000"/>
        </w:rPr>
      </w:pPr>
    </w:p>
    <w:p w14:paraId="453A30FA" w14:textId="77777777" w:rsidR="008926AC" w:rsidRPr="004B10C2" w:rsidRDefault="00000000">
      <w:pPr>
        <w:pStyle w:val="Body"/>
        <w:spacing w:after="160" w:line="360" w:lineRule="auto"/>
        <w:jc w:val="center"/>
        <w:rPr>
          <w:rFonts w:ascii="Lato" w:eastAsia="Calibri" w:hAnsi="Lato" w:cs="Calibri"/>
          <w:sz w:val="44"/>
          <w:szCs w:val="44"/>
          <w:u w:color="000000"/>
        </w:rPr>
      </w:pPr>
      <w:r w:rsidRPr="004B10C2">
        <w:rPr>
          <w:rFonts w:ascii="Lato" w:hAnsi="Lato"/>
          <w:sz w:val="44"/>
          <w:szCs w:val="44"/>
          <w:u w:color="000000"/>
          <w:lang w:val="en-US"/>
        </w:rPr>
        <w:t xml:space="preserve">Plantilla de Plan de </w:t>
      </w:r>
      <w:proofErr w:type="spellStart"/>
      <w:r w:rsidRPr="004B10C2">
        <w:rPr>
          <w:rFonts w:ascii="Lato" w:hAnsi="Lato"/>
          <w:sz w:val="44"/>
          <w:szCs w:val="44"/>
          <w:u w:color="000000"/>
          <w:lang w:val="en-US"/>
        </w:rPr>
        <w:t>continuidad</w:t>
      </w:r>
      <w:proofErr w:type="spellEnd"/>
      <w:r w:rsidRPr="004B10C2">
        <w:rPr>
          <w:rFonts w:ascii="Lato" w:hAnsi="Lato"/>
          <w:sz w:val="44"/>
          <w:szCs w:val="44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44"/>
          <w:szCs w:val="44"/>
          <w:u w:color="000000"/>
          <w:lang w:val="en-US"/>
        </w:rPr>
        <w:t>negocios</w:t>
      </w:r>
      <w:proofErr w:type="spellEnd"/>
    </w:p>
    <w:p w14:paraId="6475BEEF" w14:textId="77777777" w:rsidR="008926AC" w:rsidRPr="004B10C2" w:rsidRDefault="008926AC">
      <w:pPr>
        <w:pStyle w:val="Body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142AC80B" w14:textId="196B241F" w:rsidR="008926AC" w:rsidRPr="004B10C2" w:rsidRDefault="00000000">
      <w:pPr>
        <w:pStyle w:val="Body"/>
        <w:spacing w:after="160" w:line="360" w:lineRule="auto"/>
        <w:rPr>
          <w:rFonts w:ascii="Lato" w:eastAsia="Calibri" w:hAnsi="Lato" w:cs="Calibri"/>
          <w:b/>
          <w:bCs/>
          <w:sz w:val="28"/>
          <w:szCs w:val="28"/>
          <w:u w:color="000000"/>
        </w:rPr>
      </w:pPr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Nom</w:t>
      </w:r>
      <w:r w:rsidRPr="004B10C2">
        <w:rPr>
          <w:rFonts w:ascii="Lato" w:hAnsi="Lato"/>
          <w:noProof/>
        </w:rPr>
        <w:drawing>
          <wp:anchor distT="57150" distB="57150" distL="57150" distR="57150" simplePos="0" relativeHeight="251659264" behindDoc="0" locked="0" layoutInCell="1" allowOverlap="1" wp14:anchorId="61622184" wp14:editId="0CACB460">
            <wp:simplePos x="0" y="0"/>
            <wp:positionH relativeFrom="page">
              <wp:posOffset>3049009</wp:posOffset>
            </wp:positionH>
            <wp:positionV relativeFrom="page">
              <wp:posOffset>914399</wp:posOffset>
            </wp:positionV>
            <wp:extent cx="1674381" cy="1274854"/>
            <wp:effectExtent l="0" t="0" r="0" b="0"/>
            <wp:wrapTopAndBottom distT="57150" distB="57150"/>
            <wp:docPr id="1073741825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4381" cy="1274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 xml:space="preserve">bre de la </w:t>
      </w:r>
      <w:proofErr w:type="spellStart"/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compañía</w:t>
      </w:r>
      <w:proofErr w:type="spellEnd"/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:</w:t>
      </w:r>
    </w:p>
    <w:p w14:paraId="48491314" w14:textId="77777777" w:rsidR="008926AC" w:rsidRPr="004B10C2" w:rsidRDefault="00000000">
      <w:pPr>
        <w:pStyle w:val="Body"/>
        <w:spacing w:after="160" w:line="360" w:lineRule="auto"/>
        <w:rPr>
          <w:rFonts w:ascii="Lato" w:eastAsia="Calibri" w:hAnsi="Lato" w:cs="Calibri"/>
          <w:b/>
          <w:bCs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Dirección</w:t>
      </w:r>
      <w:proofErr w:type="spellEnd"/>
      <w:r w:rsidRPr="004B10C2">
        <w:rPr>
          <w:rFonts w:ascii="Lato" w:hAnsi="Lato"/>
          <w:b/>
          <w:bCs/>
          <w:sz w:val="28"/>
          <w:szCs w:val="28"/>
          <w:u w:color="000000"/>
        </w:rPr>
        <w:t>:</w:t>
      </w:r>
    </w:p>
    <w:p w14:paraId="366DD23D" w14:textId="77777777" w:rsidR="008926AC" w:rsidRPr="004B10C2" w:rsidRDefault="00000000">
      <w:pPr>
        <w:pStyle w:val="Body"/>
        <w:spacing w:after="160" w:line="360" w:lineRule="auto"/>
        <w:rPr>
          <w:rFonts w:ascii="Lato" w:eastAsia="Calibri" w:hAnsi="Lato" w:cs="Calibri"/>
          <w:b/>
          <w:bCs/>
          <w:sz w:val="28"/>
          <w:szCs w:val="28"/>
          <w:u w:color="000000"/>
        </w:rPr>
      </w:pPr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Sitio web</w:t>
      </w:r>
      <w:r w:rsidRPr="004B10C2">
        <w:rPr>
          <w:rFonts w:ascii="Lato" w:hAnsi="Lato"/>
          <w:b/>
          <w:bCs/>
          <w:sz w:val="28"/>
          <w:szCs w:val="28"/>
          <w:u w:color="000000"/>
        </w:rPr>
        <w:t>:</w:t>
      </w:r>
    </w:p>
    <w:p w14:paraId="2E273E2F" w14:textId="77777777" w:rsidR="008926AC" w:rsidRPr="004B10C2" w:rsidRDefault="00000000">
      <w:pPr>
        <w:pStyle w:val="Body"/>
        <w:spacing w:after="160" w:line="360" w:lineRule="auto"/>
        <w:rPr>
          <w:rFonts w:ascii="Lato" w:eastAsia="Calibri" w:hAnsi="Lato" w:cs="Calibri"/>
          <w:b/>
          <w:bCs/>
          <w:sz w:val="28"/>
          <w:szCs w:val="28"/>
          <w:u w:color="000000"/>
        </w:rPr>
      </w:pPr>
      <w:r w:rsidRPr="004B10C2">
        <w:rPr>
          <w:rFonts w:ascii="Lato" w:hAnsi="Lato"/>
          <w:b/>
          <w:bCs/>
          <w:sz w:val="28"/>
          <w:szCs w:val="28"/>
          <w:u w:color="000000"/>
        </w:rPr>
        <w:t>V</w:t>
      </w:r>
      <w:proofErr w:type="spellStart"/>
      <w:r w:rsidRPr="004B10C2">
        <w:rPr>
          <w:rFonts w:ascii="Lato" w:hAnsi="Lato"/>
          <w:b/>
          <w:bCs/>
          <w:sz w:val="28"/>
          <w:szCs w:val="28"/>
          <w:u w:color="000000"/>
          <w:lang w:val="en-US"/>
        </w:rPr>
        <w:t>ersión</w:t>
      </w:r>
      <w:proofErr w:type="spellEnd"/>
      <w:r w:rsidRPr="004B10C2">
        <w:rPr>
          <w:rFonts w:ascii="Lato" w:hAnsi="Lato"/>
          <w:b/>
          <w:bCs/>
          <w:sz w:val="28"/>
          <w:szCs w:val="28"/>
          <w:u w:color="000000"/>
        </w:rPr>
        <w:t>:</w:t>
      </w:r>
    </w:p>
    <w:p w14:paraId="32896A9D" w14:textId="77777777" w:rsidR="008926AC" w:rsidRPr="004B10C2" w:rsidRDefault="00000000">
      <w:pPr>
        <w:pStyle w:val="Body"/>
        <w:spacing w:after="160" w:line="360" w:lineRule="auto"/>
        <w:rPr>
          <w:rFonts w:ascii="Lato" w:hAnsi="Lato"/>
        </w:rPr>
      </w:pPr>
      <w:r w:rsidRPr="004B10C2">
        <w:rPr>
          <w:rFonts w:ascii="Lato" w:eastAsia="Arial Unicode MS" w:hAnsi="Lato" w:cs="Arial Unicode MS"/>
          <w:sz w:val="24"/>
          <w:szCs w:val="24"/>
          <w:u w:color="000000"/>
        </w:rPr>
        <w:br w:type="page"/>
      </w:r>
    </w:p>
    <w:p w14:paraId="5CCBE532" w14:textId="77777777" w:rsidR="008926AC" w:rsidRPr="004B10C2" w:rsidRDefault="00000000">
      <w:pPr>
        <w:pStyle w:val="Body"/>
        <w:spacing w:after="160" w:line="360" w:lineRule="auto"/>
        <w:rPr>
          <w:rFonts w:ascii="Lato" w:eastAsia="Calibri" w:hAnsi="Lato" w:cs="Calibri"/>
          <w:b/>
          <w:bCs/>
          <w:sz w:val="32"/>
          <w:szCs w:val="32"/>
          <w:u w:color="000000"/>
        </w:rPr>
      </w:pPr>
      <w:proofErr w:type="spellStart"/>
      <w:r w:rsidRPr="004B10C2">
        <w:rPr>
          <w:rFonts w:ascii="Lato" w:hAnsi="Lato"/>
          <w:b/>
          <w:bCs/>
          <w:sz w:val="32"/>
          <w:szCs w:val="32"/>
          <w:u w:color="000000"/>
          <w:lang w:val="en-US"/>
        </w:rPr>
        <w:lastRenderedPageBreak/>
        <w:t>Tabla</w:t>
      </w:r>
      <w:proofErr w:type="spellEnd"/>
      <w:r w:rsidRPr="004B10C2">
        <w:rPr>
          <w:rFonts w:ascii="Lato" w:hAnsi="Lato"/>
          <w:b/>
          <w:bCs/>
          <w:sz w:val="32"/>
          <w:szCs w:val="32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b/>
          <w:bCs/>
          <w:sz w:val="32"/>
          <w:szCs w:val="32"/>
          <w:u w:color="000000"/>
          <w:lang w:val="en-US"/>
        </w:rPr>
        <w:t>contenidos</w:t>
      </w:r>
      <w:proofErr w:type="spellEnd"/>
      <w:r w:rsidRPr="004B10C2">
        <w:rPr>
          <w:rFonts w:ascii="Lato" w:hAnsi="Lato"/>
          <w:b/>
          <w:bCs/>
          <w:sz w:val="32"/>
          <w:szCs w:val="32"/>
          <w:u w:color="000000"/>
        </w:rPr>
        <w:t>:</w:t>
      </w:r>
    </w:p>
    <w:p w14:paraId="1524990A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Alcance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380FE15C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Metas y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Objetivos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54456043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Funciones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Comerciales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Clave y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Prioridades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048ABC04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Análisis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Impacto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del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Negocio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595B987A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Prioridades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a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Recuperar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29F574E9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Equipos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4892DA66" w14:textId="2246905E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Plan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44D14708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Recursos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para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el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Sistema de TI.</w:t>
      </w:r>
    </w:p>
    <w:p w14:paraId="2B9EDECA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Plan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para la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Oficina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08D5BFE8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Protocolos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Mantenimiento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0B2FD691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Lista de Datos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Contacto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Empleados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</w:p>
    <w:p w14:paraId="45471D64" w14:textId="77777777" w:rsidR="008926AC" w:rsidRPr="004B10C2" w:rsidRDefault="00000000">
      <w:pPr>
        <w:pStyle w:val="Heading"/>
        <w:keepLines/>
        <w:numPr>
          <w:ilvl w:val="0"/>
          <w:numId w:val="2"/>
        </w:numPr>
        <w:spacing w:before="240" w:line="360" w:lineRule="auto"/>
        <w:rPr>
          <w:rFonts w:ascii="Lato" w:hAnsi="Lato"/>
          <w:b w:val="0"/>
          <w:bCs w:val="0"/>
          <w:sz w:val="28"/>
          <w:szCs w:val="28"/>
          <w:u w:color="2F5496"/>
        </w:rPr>
      </w:pP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Ubicación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los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Centros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Operaciones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Emergencia</w:t>
      </w:r>
      <w:proofErr w:type="spellEnd"/>
      <w:r w:rsidRPr="004B10C2">
        <w:rPr>
          <w:rFonts w:ascii="Lato" w:hAnsi="Lato"/>
          <w:b w:val="0"/>
          <w:bCs w:val="0"/>
          <w:sz w:val="28"/>
          <w:szCs w:val="28"/>
          <w:u w:color="000000"/>
        </w:rPr>
        <w:t>.</w:t>
      </w:r>
      <w:r w:rsidRPr="004B10C2">
        <w:rPr>
          <w:rFonts w:ascii="Lato" w:hAnsi="Lato"/>
          <w:b w:val="0"/>
          <w:bCs w:val="0"/>
          <w:sz w:val="28"/>
          <w:szCs w:val="28"/>
          <w:u w:color="2F5496"/>
        </w:rPr>
        <w:br w:type="page"/>
      </w:r>
    </w:p>
    <w:p w14:paraId="543F5F51" w14:textId="77777777" w:rsidR="008926AC" w:rsidRPr="004B10C2" w:rsidRDefault="00000000">
      <w:pPr>
        <w:pStyle w:val="Default"/>
        <w:numPr>
          <w:ilvl w:val="0"/>
          <w:numId w:val="4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lastRenderedPageBreak/>
        <w:t>Alcance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1E388609" w14:textId="081D1B0D" w:rsidR="008926AC" w:rsidRPr="004B10C2" w:rsidRDefault="00000000">
      <w:pPr>
        <w:pStyle w:val="Default"/>
        <w:spacing w:before="0" w:after="160" w:line="360" w:lineRule="auto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</w:rPr>
        <w:t xml:space="preserve">Define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el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alcance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 xml:space="preserve"> y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objetivo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 xml:space="preserve"> Plan de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Continuidad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</w:rPr>
        <w:t>Negocios</w:t>
      </w:r>
      <w:proofErr w:type="spellEnd"/>
      <w:r w:rsidRPr="004B10C2">
        <w:rPr>
          <w:rFonts w:ascii="Lato" w:hAnsi="Lato"/>
          <w:sz w:val="26"/>
          <w:szCs w:val="26"/>
          <w:u w:color="000000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78CD4FD8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D86A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777CFCB0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10F6E972" w14:textId="77777777" w:rsidR="008926AC" w:rsidRPr="004B10C2" w:rsidRDefault="008926AC">
      <w:pPr>
        <w:pStyle w:val="Body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6B66777A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r w:rsidRPr="004B10C2">
        <w:rPr>
          <w:rFonts w:ascii="Lato" w:hAnsi="Lato"/>
          <w:sz w:val="28"/>
          <w:szCs w:val="28"/>
          <w:u w:color="000000"/>
        </w:rPr>
        <w:t xml:space="preserve">Metas y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Objetivos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550284F2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Enlista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las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metas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y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objetivos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del plan</w:t>
      </w:r>
      <w:r w:rsidRPr="004B10C2">
        <w:rPr>
          <w:rFonts w:ascii="Lato" w:hAnsi="Lato"/>
          <w:sz w:val="26"/>
          <w:szCs w:val="26"/>
          <w:u w:color="000000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52953583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1B0B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eastAsia="Calibri" w:hAnsi="Lato" w:cs="Calibri"/>
                <w:u w:color="000000"/>
                <w:lang w:val="en-US"/>
              </w:rPr>
            </w:pPr>
          </w:p>
          <w:p w14:paraId="5E215ABF" w14:textId="77777777" w:rsidR="008926AC" w:rsidRPr="004B10C2" w:rsidRDefault="008926AC">
            <w:pPr>
              <w:pStyle w:val="Body"/>
              <w:rPr>
                <w:rFonts w:ascii="Lato" w:eastAsia="Calibri" w:hAnsi="Lato" w:cs="Calibri"/>
                <w:u w:color="000000"/>
                <w:lang w:val="en-US"/>
              </w:rPr>
            </w:pPr>
          </w:p>
          <w:p w14:paraId="40A344DA" w14:textId="77777777" w:rsidR="008926AC" w:rsidRPr="004B10C2" w:rsidRDefault="008926AC">
            <w:pPr>
              <w:pStyle w:val="Default"/>
              <w:spacing w:before="0" w:line="240" w:lineRule="auto"/>
              <w:ind w:left="720"/>
              <w:rPr>
                <w:rFonts w:ascii="Lato" w:hAnsi="Lato"/>
              </w:rPr>
            </w:pPr>
          </w:p>
        </w:tc>
      </w:tr>
    </w:tbl>
    <w:p w14:paraId="4132C605" w14:textId="77777777" w:rsidR="008926AC" w:rsidRPr="004B10C2" w:rsidRDefault="00000000">
      <w:pPr>
        <w:pStyle w:val="Body"/>
        <w:widowControl w:val="0"/>
        <w:spacing w:after="160" w:line="360" w:lineRule="auto"/>
        <w:rPr>
          <w:rFonts w:ascii="Lato" w:hAnsi="Lato"/>
        </w:rPr>
      </w:pPr>
      <w:r w:rsidRPr="004B10C2">
        <w:rPr>
          <w:rFonts w:ascii="Lato" w:eastAsia="Arial Unicode MS" w:hAnsi="Lato" w:cs="Arial Unicode MS"/>
          <w:sz w:val="24"/>
          <w:szCs w:val="24"/>
          <w:u w:color="000000"/>
        </w:rPr>
        <w:br w:type="page"/>
      </w:r>
    </w:p>
    <w:p w14:paraId="53E38914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lastRenderedPageBreak/>
        <w:t>Funciones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Comerciales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Clave y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Prioridades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5B0EA73F" w14:textId="5FA37E5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La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información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enlistada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este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apartado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se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utiliza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con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el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propósito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recuperar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procesos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comerciales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esenciales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compañía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. Esta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información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debe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incluir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procesos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clave,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sistemas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TI y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copias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seguridad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datos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29BC15BC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F3B4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2F9AA2DE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5A66E2C2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38160A96" w14:textId="77777777" w:rsidR="008926AC" w:rsidRPr="004B10C2" w:rsidRDefault="00000000">
      <w:pPr>
        <w:pStyle w:val="Default"/>
        <w:numPr>
          <w:ilvl w:val="0"/>
          <w:numId w:val="6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t>Análisis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Impacto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del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Negocio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7AE5E33C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FBBA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604B7EBD" w14:textId="77777777" w:rsidR="008926AC" w:rsidRPr="004B10C2" w:rsidRDefault="00000000">
      <w:pPr>
        <w:pStyle w:val="Default"/>
        <w:widowControl w:val="0"/>
        <w:numPr>
          <w:ilvl w:val="0"/>
          <w:numId w:val="7"/>
        </w:numPr>
        <w:spacing w:before="0" w:after="160" w:line="360" w:lineRule="auto"/>
        <w:rPr>
          <w:rFonts w:ascii="Lato" w:eastAsia="Calibri" w:hAnsi="Lato" w:cs="Calibri"/>
          <w:u w:color="000000"/>
        </w:rPr>
      </w:pPr>
      <w:r w:rsidRPr="004B10C2">
        <w:rPr>
          <w:rFonts w:ascii="Lato" w:hAnsi="Lato"/>
          <w:u w:color="000000"/>
        </w:rPr>
        <w:br w:type="page"/>
      </w:r>
    </w:p>
    <w:p w14:paraId="4B4A01EF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lastRenderedPageBreak/>
        <w:t>Prioridades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a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Recuperar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71390F87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Define y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enlista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las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prioridades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recuperar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negocio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1AFB81F3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A8DA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3DB4F715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6277B61F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2592A6C5" w14:textId="77777777" w:rsidR="008926AC" w:rsidRPr="004B10C2" w:rsidRDefault="00000000">
      <w:pPr>
        <w:pStyle w:val="Default"/>
        <w:numPr>
          <w:ilvl w:val="0"/>
          <w:numId w:val="8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t>Equipos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06148F70" w14:textId="1E32A76C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Define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el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alcance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y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objetivo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Plan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Continuidad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Negocios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p w14:paraId="5DCF742F" w14:textId="77777777" w:rsidR="008926AC" w:rsidRPr="004B10C2" w:rsidRDefault="008926AC">
      <w:pPr>
        <w:pStyle w:val="Body"/>
        <w:spacing w:after="160" w:line="360" w:lineRule="auto"/>
        <w:ind w:left="90"/>
        <w:rPr>
          <w:rFonts w:ascii="Lato" w:eastAsia="Calibri" w:hAnsi="Lato" w:cs="Calibri"/>
          <w:sz w:val="24"/>
          <w:szCs w:val="24"/>
          <w:u w:color="000000"/>
        </w:rPr>
      </w:pPr>
    </w:p>
    <w:p w14:paraId="7AA90743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Roles del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equipo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:</w:t>
      </w:r>
    </w:p>
    <w:tbl>
      <w:tblPr>
        <w:tblW w:w="9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4"/>
      </w:tblGrid>
      <w:tr w:rsidR="008926AC" w:rsidRPr="004B10C2" w14:paraId="2EAA3502" w14:textId="77777777">
        <w:trPr>
          <w:trHeight w:val="806"/>
        </w:trPr>
        <w:tc>
          <w:tcPr>
            <w:tcW w:w="9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8D86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52C053B5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3758399F" w14:textId="77777777" w:rsidR="008926AC" w:rsidRPr="004B10C2" w:rsidRDefault="00000000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6"/>
          <w:szCs w:val="26"/>
          <w:u w:color="000000"/>
        </w:rPr>
      </w:pP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Responsabilidades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del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equipo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:</w:t>
      </w:r>
    </w:p>
    <w:tbl>
      <w:tblPr>
        <w:tblW w:w="9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4"/>
      </w:tblGrid>
      <w:tr w:rsidR="008926AC" w:rsidRPr="004B10C2" w14:paraId="035C83B4" w14:textId="77777777">
        <w:trPr>
          <w:trHeight w:val="806"/>
        </w:trPr>
        <w:tc>
          <w:tcPr>
            <w:tcW w:w="9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4DB2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0F35424C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093D100A" w14:textId="77777777" w:rsidR="008926AC" w:rsidRPr="004B10C2" w:rsidRDefault="00000000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6"/>
          <w:szCs w:val="26"/>
          <w:u w:color="000000"/>
        </w:rPr>
      </w:pP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Detalles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contacto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del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equipo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:</w:t>
      </w:r>
    </w:p>
    <w:tbl>
      <w:tblPr>
        <w:tblW w:w="9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4"/>
      </w:tblGrid>
      <w:tr w:rsidR="008926AC" w:rsidRPr="004B10C2" w14:paraId="51F46AAD" w14:textId="77777777">
        <w:trPr>
          <w:trHeight w:val="806"/>
        </w:trPr>
        <w:tc>
          <w:tcPr>
            <w:tcW w:w="9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C7A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28AD5E31" w14:textId="184DAF95" w:rsidR="008926AC" w:rsidRPr="004B10C2" w:rsidRDefault="008926AC">
      <w:pPr>
        <w:pStyle w:val="Body"/>
        <w:widowControl w:val="0"/>
        <w:spacing w:after="160" w:line="360" w:lineRule="auto"/>
        <w:rPr>
          <w:rFonts w:ascii="Lato" w:hAnsi="Lato"/>
        </w:rPr>
      </w:pPr>
    </w:p>
    <w:p w14:paraId="1E03547F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r w:rsidRPr="004B10C2">
        <w:rPr>
          <w:rFonts w:ascii="Lato" w:hAnsi="Lato"/>
          <w:sz w:val="28"/>
          <w:szCs w:val="28"/>
          <w:u w:color="000000"/>
        </w:rPr>
        <w:t xml:space="preserve">Plan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00CD45B0" w14:textId="77559655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Define las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actividades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necesarias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para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permitirle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negocio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que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continúe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.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Incluye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una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lista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tareas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recuperación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6A5CE949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113B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096E8D8F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713959F9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403D9A0C" w14:textId="77777777" w:rsidR="008926AC" w:rsidRPr="004B10C2" w:rsidRDefault="00000000">
      <w:pPr>
        <w:pStyle w:val="Default"/>
        <w:numPr>
          <w:ilvl w:val="0"/>
          <w:numId w:val="9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t>Recursos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para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el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Sistema de TI:</w:t>
      </w:r>
    </w:p>
    <w:p w14:paraId="164B8A1D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Enlista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sistemas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y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recursos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TI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necesarios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para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Plan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recuperación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37E3F079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4683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3E8D268D" w14:textId="77777777" w:rsidR="008926AC" w:rsidRPr="004B10C2" w:rsidRDefault="00000000">
      <w:pPr>
        <w:pStyle w:val="Body"/>
        <w:widowControl w:val="0"/>
        <w:spacing w:after="160" w:line="360" w:lineRule="auto"/>
        <w:rPr>
          <w:rFonts w:ascii="Lato" w:hAnsi="Lato"/>
        </w:rPr>
      </w:pPr>
      <w:r w:rsidRPr="004B10C2">
        <w:rPr>
          <w:rFonts w:ascii="Lato" w:eastAsia="Arial Unicode MS" w:hAnsi="Lato" w:cs="Arial Unicode MS"/>
          <w:sz w:val="24"/>
          <w:szCs w:val="24"/>
          <w:u w:color="000000"/>
        </w:rPr>
        <w:br w:type="page"/>
      </w:r>
    </w:p>
    <w:p w14:paraId="480CCBD5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r w:rsidRPr="004B10C2">
        <w:rPr>
          <w:rFonts w:ascii="Lato" w:hAnsi="Lato"/>
          <w:sz w:val="28"/>
          <w:szCs w:val="28"/>
          <w:u w:color="000000"/>
        </w:rPr>
        <w:lastRenderedPageBreak/>
        <w:t xml:space="preserve">Plan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recuperación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para la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oficina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2DF497B3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Define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el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plan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recuperación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para la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oficina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2DB9406B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8865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36E9056A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2481845C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17BF7087" w14:textId="2975255B" w:rsidR="008926AC" w:rsidRPr="004B10C2" w:rsidRDefault="00000000">
      <w:pPr>
        <w:pStyle w:val="Default"/>
        <w:numPr>
          <w:ilvl w:val="0"/>
          <w:numId w:val="10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t>Protocolos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mantenimiento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p w14:paraId="264C99E0" w14:textId="77777777" w:rsidR="008926AC" w:rsidRPr="004B10C2" w:rsidRDefault="00000000">
      <w:pPr>
        <w:pStyle w:val="Body"/>
        <w:spacing w:after="160" w:line="360" w:lineRule="auto"/>
        <w:ind w:left="90"/>
        <w:rPr>
          <w:rFonts w:ascii="Lato" w:eastAsia="Calibri" w:hAnsi="Lato" w:cs="Calibri"/>
          <w:sz w:val="26"/>
          <w:szCs w:val="26"/>
          <w:u w:color="000000"/>
        </w:rPr>
      </w:pP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Enlista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protocolos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para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lograr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el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mantenimiento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tu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Plan de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continuidad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 xml:space="preserve"> </w:t>
      </w:r>
      <w:proofErr w:type="spellStart"/>
      <w:r w:rsidRPr="004B10C2">
        <w:rPr>
          <w:rFonts w:ascii="Lato" w:hAnsi="Lato"/>
          <w:sz w:val="26"/>
          <w:szCs w:val="26"/>
          <w:u w:color="000000"/>
          <w:lang w:val="en-US"/>
        </w:rPr>
        <w:t>comercial</w:t>
      </w:r>
      <w:proofErr w:type="spellEnd"/>
      <w:r w:rsidRPr="004B10C2">
        <w:rPr>
          <w:rFonts w:ascii="Lato" w:hAnsi="Lato"/>
          <w:sz w:val="26"/>
          <w:szCs w:val="26"/>
          <w:u w:color="000000"/>
          <w:lang w:val="en-US"/>
        </w:rPr>
        <w:t>.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22328F15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EE01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08A7CFA1" w14:textId="77777777" w:rsidR="008926AC" w:rsidRPr="004B10C2" w:rsidRDefault="00000000">
      <w:pPr>
        <w:pStyle w:val="Body"/>
        <w:widowControl w:val="0"/>
        <w:spacing w:after="160" w:line="360" w:lineRule="auto"/>
        <w:rPr>
          <w:rFonts w:ascii="Lato" w:hAnsi="Lato"/>
        </w:rPr>
      </w:pPr>
      <w:r w:rsidRPr="004B10C2">
        <w:rPr>
          <w:rFonts w:ascii="Lato" w:eastAsia="Arial Unicode MS" w:hAnsi="Lato" w:cs="Arial Unicode MS"/>
          <w:sz w:val="24"/>
          <w:szCs w:val="24"/>
          <w:u w:color="000000"/>
        </w:rPr>
        <w:br w:type="page"/>
      </w:r>
    </w:p>
    <w:p w14:paraId="28D51367" w14:textId="77777777" w:rsidR="008926AC" w:rsidRPr="004B10C2" w:rsidRDefault="00000000">
      <w:pPr>
        <w:pStyle w:val="Default"/>
        <w:numPr>
          <w:ilvl w:val="0"/>
          <w:numId w:val="5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r w:rsidRPr="004B10C2">
        <w:rPr>
          <w:rFonts w:ascii="Lato" w:hAnsi="Lato"/>
          <w:sz w:val="28"/>
          <w:szCs w:val="28"/>
          <w:u w:color="000000"/>
        </w:rPr>
        <w:lastRenderedPageBreak/>
        <w:t xml:space="preserve">Lista de Datos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Contacto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Empleados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322D09A9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2DF0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04D85816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7AB8069A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eastAsia="Calibri" w:hAnsi="Lato" w:cs="Calibri"/>
          <w:sz w:val="24"/>
          <w:szCs w:val="24"/>
          <w:u w:color="000000"/>
        </w:rPr>
      </w:pPr>
    </w:p>
    <w:p w14:paraId="00E22E25" w14:textId="0E26CBE2" w:rsidR="008926AC" w:rsidRPr="004B10C2" w:rsidRDefault="00000000">
      <w:pPr>
        <w:pStyle w:val="Default"/>
        <w:numPr>
          <w:ilvl w:val="0"/>
          <w:numId w:val="11"/>
        </w:numPr>
        <w:spacing w:before="0" w:after="160" w:line="360" w:lineRule="auto"/>
        <w:rPr>
          <w:rFonts w:ascii="Lato" w:hAnsi="Lato"/>
          <w:sz w:val="28"/>
          <w:szCs w:val="28"/>
          <w:u w:color="000000"/>
        </w:rPr>
      </w:pPr>
      <w:proofErr w:type="spellStart"/>
      <w:r w:rsidRPr="004B10C2">
        <w:rPr>
          <w:rFonts w:ascii="Lato" w:hAnsi="Lato"/>
          <w:sz w:val="28"/>
          <w:szCs w:val="28"/>
          <w:u w:color="000000"/>
        </w:rPr>
        <w:t>Ubicación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los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Centros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Operaciones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 xml:space="preserve"> de </w:t>
      </w:r>
      <w:proofErr w:type="spellStart"/>
      <w:r w:rsidRPr="004B10C2">
        <w:rPr>
          <w:rFonts w:ascii="Lato" w:hAnsi="Lato"/>
          <w:sz w:val="28"/>
          <w:szCs w:val="28"/>
          <w:u w:color="000000"/>
        </w:rPr>
        <w:t>Emergencia</w:t>
      </w:r>
      <w:proofErr w:type="spellEnd"/>
      <w:r w:rsidRPr="004B10C2">
        <w:rPr>
          <w:rFonts w:ascii="Lato" w:hAnsi="Lato"/>
          <w:sz w:val="28"/>
          <w:szCs w:val="28"/>
          <w:u w:color="000000"/>
        </w:rPr>
        <w:t>:</w:t>
      </w:r>
    </w:p>
    <w:tbl>
      <w:tblPr>
        <w:tblW w:w="10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0"/>
      </w:tblGrid>
      <w:tr w:rsidR="008926AC" w:rsidRPr="004B10C2" w14:paraId="273A19E8" w14:textId="77777777">
        <w:trPr>
          <w:trHeight w:val="2883"/>
        </w:trPr>
        <w:tc>
          <w:tcPr>
            <w:tcW w:w="10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0003" w14:textId="77777777" w:rsidR="008926AC" w:rsidRPr="004B10C2" w:rsidRDefault="008926AC">
            <w:pPr>
              <w:pStyle w:val="Body"/>
              <w:spacing w:after="160" w:line="259" w:lineRule="auto"/>
              <w:rPr>
                <w:rFonts w:ascii="Lato" w:hAnsi="Lato"/>
              </w:rPr>
            </w:pPr>
          </w:p>
        </w:tc>
      </w:tr>
    </w:tbl>
    <w:p w14:paraId="7B009BB3" w14:textId="77777777" w:rsidR="008926AC" w:rsidRPr="004B10C2" w:rsidRDefault="008926AC">
      <w:pPr>
        <w:pStyle w:val="Body"/>
        <w:widowControl w:val="0"/>
        <w:spacing w:after="160" w:line="360" w:lineRule="auto"/>
        <w:rPr>
          <w:rFonts w:ascii="Lato" w:hAnsi="Lato"/>
        </w:rPr>
      </w:pPr>
    </w:p>
    <w:sectPr w:rsidR="008926AC" w:rsidRPr="004B10C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B38F" w14:textId="77777777" w:rsidR="004E5CF7" w:rsidRDefault="004E5CF7">
      <w:r>
        <w:separator/>
      </w:r>
    </w:p>
  </w:endnote>
  <w:endnote w:type="continuationSeparator" w:id="0">
    <w:p w14:paraId="02DA288C" w14:textId="77777777" w:rsidR="004E5CF7" w:rsidRDefault="004E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DE0E" w14:textId="5DC8F892" w:rsidR="008926AC" w:rsidRPr="00B32B8D" w:rsidRDefault="00B32B8D">
    <w:pPr>
      <w:pStyle w:val="HeaderFooter"/>
      <w:tabs>
        <w:tab w:val="clear" w:pos="9020"/>
        <w:tab w:val="center" w:pos="4680"/>
        <w:tab w:val="right" w:pos="9360"/>
      </w:tabs>
      <w:rPr>
        <w:rFonts w:ascii="Lato" w:hAnsi="Lato"/>
        <w:sz w:val="20"/>
        <w:szCs w:val="20"/>
        <w:lang w:val="en-US"/>
      </w:rPr>
    </w:pPr>
    <w:r w:rsidRPr="00B32B8D">
      <w:rPr>
        <w:rFonts w:ascii="Lato" w:hAnsi="Lato"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309F65" wp14:editId="5ADA89AF">
              <wp:simplePos x="0" y="0"/>
              <wp:positionH relativeFrom="column">
                <wp:posOffset>4364355</wp:posOffset>
              </wp:positionH>
              <wp:positionV relativeFrom="paragraph">
                <wp:posOffset>-207645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43D0F" w14:textId="1D671BC2" w:rsidR="00B32B8D" w:rsidRDefault="00B32B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A0957B" wp14:editId="59054D98">
                                <wp:extent cx="1330960" cy="295053"/>
                                <wp:effectExtent l="0" t="0" r="2540" b="0"/>
                                <wp:docPr id="112786580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7865804" name="Picture 112786580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3651" cy="3111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09F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65pt;margin-top:-16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C799Op4wAAAAwBAAAPAAAAAAAAAAAAAAAAAGgEAABkcnMvZG93bnJldi54bWxQSwUGAAAAAAQA&#10;BADzAAAAeAUAAAAA&#10;" stroked="f">
              <v:textbox style="mso-fit-shape-to-text:t">
                <w:txbxContent>
                  <w:p w14:paraId="6B843D0F" w14:textId="1D671BC2" w:rsidR="00B32B8D" w:rsidRDefault="00B32B8D">
                    <w:r>
                      <w:rPr>
                        <w:noProof/>
                      </w:rPr>
                      <w:drawing>
                        <wp:inline distT="0" distB="0" distL="0" distR="0" wp14:anchorId="17A0957B" wp14:editId="59054D98">
                          <wp:extent cx="1330960" cy="295053"/>
                          <wp:effectExtent l="0" t="0" r="2540" b="0"/>
                          <wp:docPr id="112786580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7865804" name="Picture 112786580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3651" cy="3111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 w:rsidRPr="00B32B8D">
      <w:rPr>
        <w:rFonts w:ascii="Lato" w:hAnsi="Lato"/>
        <w:sz w:val="20"/>
        <w:szCs w:val="20"/>
        <w:lang w:val="en-US"/>
      </w:rPr>
      <w:t xml:space="preserve">Esta </w:t>
    </w:r>
    <w:hyperlink r:id="rId2" w:history="1">
      <w:proofErr w:type="spellStart"/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>plantilla</w:t>
      </w:r>
      <w:proofErr w:type="spellEnd"/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 xml:space="preserve"> de Plan de </w:t>
      </w:r>
      <w:proofErr w:type="spellStart"/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>continuidad</w:t>
      </w:r>
      <w:proofErr w:type="spellEnd"/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 xml:space="preserve"> de </w:t>
      </w:r>
      <w:proofErr w:type="spellStart"/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>negocios</w:t>
      </w:r>
      <w:proofErr w:type="spellEnd"/>
    </w:hyperlink>
    <w:r w:rsidR="00000000" w:rsidRPr="00B32B8D">
      <w:rPr>
        <w:rFonts w:ascii="Lato" w:hAnsi="Lato"/>
        <w:sz w:val="20"/>
        <w:szCs w:val="20"/>
        <w:lang w:val="en-US"/>
      </w:rPr>
      <w:t xml:space="preserve"> </w:t>
    </w:r>
    <w:proofErr w:type="spellStart"/>
    <w:r w:rsidR="00000000" w:rsidRPr="00B32B8D">
      <w:rPr>
        <w:rFonts w:ascii="Lato" w:hAnsi="Lato"/>
        <w:sz w:val="20"/>
        <w:szCs w:val="20"/>
        <w:lang w:val="en-US"/>
      </w:rPr>
      <w:t>fue</w:t>
    </w:r>
    <w:proofErr w:type="spellEnd"/>
    <w:r w:rsidR="00000000" w:rsidRPr="00B32B8D">
      <w:rPr>
        <w:rFonts w:ascii="Lato" w:hAnsi="Lato"/>
        <w:sz w:val="20"/>
        <w:szCs w:val="20"/>
        <w:lang w:val="en-US"/>
      </w:rPr>
      <w:t xml:space="preserve"> </w:t>
    </w:r>
    <w:proofErr w:type="spellStart"/>
    <w:r w:rsidR="00000000" w:rsidRPr="00B32B8D">
      <w:rPr>
        <w:rFonts w:ascii="Lato" w:hAnsi="Lato"/>
        <w:sz w:val="20"/>
        <w:szCs w:val="20"/>
        <w:lang w:val="en-US"/>
      </w:rPr>
      <w:t>hecha</w:t>
    </w:r>
    <w:proofErr w:type="spellEnd"/>
    <w:r w:rsidR="00000000" w:rsidRPr="00B32B8D">
      <w:rPr>
        <w:rFonts w:ascii="Lato" w:hAnsi="Lato"/>
        <w:sz w:val="20"/>
        <w:szCs w:val="20"/>
        <w:lang w:val="en-US"/>
      </w:rPr>
      <w:t xml:space="preserve"> </w:t>
    </w:r>
    <w:proofErr w:type="spellStart"/>
    <w:r w:rsidR="00000000" w:rsidRPr="00B32B8D">
      <w:rPr>
        <w:rFonts w:ascii="Lato" w:hAnsi="Lato"/>
        <w:sz w:val="20"/>
        <w:szCs w:val="20"/>
        <w:lang w:val="en-US"/>
      </w:rPr>
      <w:t>por</w:t>
    </w:r>
    <w:proofErr w:type="spellEnd"/>
    <w:r w:rsidR="00000000" w:rsidRPr="00B32B8D">
      <w:rPr>
        <w:rFonts w:ascii="Lato" w:hAnsi="Lato"/>
        <w:sz w:val="20"/>
        <w:szCs w:val="20"/>
        <w:lang w:val="en-US"/>
      </w:rPr>
      <w:t xml:space="preserve"> </w:t>
    </w:r>
    <w:hyperlink r:id="rId3" w:history="1">
      <w:r w:rsidR="00000000" w:rsidRPr="00B32B8D">
        <w:rPr>
          <w:rStyle w:val="Hyperlink0"/>
          <w:rFonts w:ascii="Lato" w:hAnsi="Lato"/>
          <w:sz w:val="20"/>
          <w:szCs w:val="20"/>
          <w:lang w:val="en-US"/>
        </w:rPr>
        <w:t>Betterteam</w:t>
      </w:r>
    </w:hyperlink>
    <w:r w:rsidR="00000000" w:rsidRPr="00B32B8D">
      <w:rPr>
        <w:rFonts w:ascii="Lato" w:hAnsi="Lato"/>
        <w:sz w:val="20"/>
        <w:szCs w:val="20"/>
        <w:lang w:val="en-US"/>
      </w:rPr>
      <w:t>.</w:t>
    </w:r>
    <w:r w:rsidRPr="00B32B8D">
      <w:rPr>
        <w:rFonts w:ascii="Lato" w:hAnsi="Lato"/>
        <w:sz w:val="20"/>
        <w:szCs w:val="20"/>
        <w:lang w:val="en-US"/>
      </w:rPr>
      <w:t xml:space="preserve"> </w:t>
    </w:r>
    <w:r>
      <w:rPr>
        <w:rFonts w:ascii="Lato" w:hAnsi="Lato"/>
        <w:sz w:val="20"/>
        <w:szCs w:val="20"/>
        <w:lang w:val="en-US"/>
      </w:rPr>
      <w:t xml:space="preserve">   </w:t>
    </w:r>
    <w:r w:rsidRPr="00B32B8D">
      <w:rPr>
        <w:rFonts w:ascii="Lato" w:hAnsi="Lato"/>
        <w:sz w:val="20"/>
        <w:szCs w:val="20"/>
        <w:lang w:val="en-US"/>
      </w:rPr>
      <w:t xml:space="preserve"> </w:t>
    </w:r>
    <w:r>
      <w:rPr>
        <w:rFonts w:ascii="Lato" w:hAnsi="Lato"/>
        <w:sz w:val="20"/>
        <w:szCs w:val="20"/>
        <w:lang w:val="en-US"/>
      </w:rPr>
      <w:t xml:space="preserve">      </w:t>
    </w:r>
    <w:r w:rsidRPr="00B32B8D">
      <w:rPr>
        <w:rFonts w:ascii="Lato" w:hAnsi="Lato"/>
        <w:sz w:val="20"/>
        <w:szCs w:val="20"/>
        <w:lang w:val="en-US"/>
      </w:rPr>
      <w:t xml:space="preserve">                   </w:t>
    </w:r>
    <w:r>
      <w:rPr>
        <w:rFonts w:ascii="Lato" w:hAnsi="Lato"/>
        <w:sz w:val="20"/>
        <w:szCs w:val="20"/>
        <w:lang w:val="en-US"/>
      </w:rPr>
      <w:t xml:space="preserve">      </w:t>
    </w:r>
    <w:r w:rsidRPr="00B32B8D">
      <w:rPr>
        <w:rFonts w:ascii="Lato" w:hAnsi="Lato"/>
        <w:sz w:val="20"/>
        <w:szCs w:val="20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9EAF" w14:textId="77777777" w:rsidR="004E5CF7" w:rsidRDefault="004E5CF7">
      <w:r>
        <w:separator/>
      </w:r>
    </w:p>
  </w:footnote>
  <w:footnote w:type="continuationSeparator" w:id="0">
    <w:p w14:paraId="2292F7ED" w14:textId="77777777" w:rsidR="004E5CF7" w:rsidRDefault="004E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BCC" w14:textId="77777777" w:rsidR="008926AC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Calibri" w:hAnsi="Calibri"/>
        <w:sz w:val="26"/>
        <w:szCs w:val="26"/>
      </w:rPr>
      <w:tab/>
    </w:r>
    <w:r>
      <w:rPr>
        <w:rFonts w:ascii="Calibri" w:hAnsi="Calibri"/>
        <w:sz w:val="26"/>
        <w:szCs w:val="26"/>
      </w:rPr>
      <w:tab/>
    </w:r>
    <w:r>
      <w:rPr>
        <w:rFonts w:ascii="Calibri" w:hAnsi="Calibri"/>
        <w:sz w:val="26"/>
        <w:szCs w:val="26"/>
      </w:rPr>
      <w:fldChar w:fldCharType="begin"/>
    </w:r>
    <w:r>
      <w:rPr>
        <w:rFonts w:ascii="Calibri" w:hAnsi="Calibri"/>
        <w:sz w:val="26"/>
        <w:szCs w:val="26"/>
      </w:rPr>
      <w:instrText xml:space="preserve"> PAGE </w:instrText>
    </w:r>
    <w:r>
      <w:rPr>
        <w:rFonts w:ascii="Calibri" w:hAnsi="Calibri"/>
        <w:sz w:val="26"/>
        <w:szCs w:val="26"/>
      </w:rPr>
      <w:fldChar w:fldCharType="separate"/>
    </w:r>
    <w:r w:rsidR="00B32B8D">
      <w:rPr>
        <w:rFonts w:ascii="Calibri" w:hAnsi="Calibri"/>
        <w:noProof/>
        <w:sz w:val="26"/>
        <w:szCs w:val="26"/>
      </w:rPr>
      <w:t>1</w:t>
    </w:r>
    <w:r>
      <w:rPr>
        <w:rFonts w:ascii="Calibri" w:hAnsi="Calibri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A0F"/>
    <w:multiLevelType w:val="hybridMultilevel"/>
    <w:tmpl w:val="D6143F68"/>
    <w:styleLink w:val="ImportedStyle2"/>
    <w:lvl w:ilvl="0" w:tplc="C92E8BE8">
      <w:start w:val="1"/>
      <w:numFmt w:val="decimal"/>
      <w:lvlText w:val="%1."/>
      <w:lvlJc w:val="left"/>
      <w:pPr>
        <w:ind w:left="48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C8696">
      <w:start w:val="1"/>
      <w:numFmt w:val="lowerLetter"/>
      <w:lvlText w:val="%2."/>
      <w:lvlJc w:val="left"/>
      <w:pPr>
        <w:ind w:left="1233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A0146">
      <w:start w:val="1"/>
      <w:numFmt w:val="lowerRoman"/>
      <w:lvlText w:val="%3."/>
      <w:lvlJc w:val="left"/>
      <w:pPr>
        <w:ind w:left="175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EED9E">
      <w:start w:val="1"/>
      <w:numFmt w:val="decimal"/>
      <w:lvlText w:val="%4."/>
      <w:lvlJc w:val="left"/>
      <w:pPr>
        <w:ind w:left="24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70E612">
      <w:start w:val="1"/>
      <w:numFmt w:val="lowerLetter"/>
      <w:lvlText w:val="%5."/>
      <w:lvlJc w:val="left"/>
      <w:pPr>
        <w:ind w:left="320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A6EC0">
      <w:start w:val="1"/>
      <w:numFmt w:val="lowerRoman"/>
      <w:lvlText w:val="%6."/>
      <w:lvlJc w:val="left"/>
      <w:pPr>
        <w:ind w:left="391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C7F90">
      <w:start w:val="1"/>
      <w:numFmt w:val="decimal"/>
      <w:lvlText w:val="%7."/>
      <w:lvlJc w:val="left"/>
      <w:pPr>
        <w:ind w:left="464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8C758">
      <w:start w:val="1"/>
      <w:numFmt w:val="lowerLetter"/>
      <w:lvlText w:val="%8."/>
      <w:lvlJc w:val="left"/>
      <w:pPr>
        <w:ind w:left="536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C1116">
      <w:start w:val="1"/>
      <w:numFmt w:val="lowerRoman"/>
      <w:lvlText w:val="%9."/>
      <w:lvlJc w:val="left"/>
      <w:pPr>
        <w:ind w:left="607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C127D4"/>
    <w:multiLevelType w:val="multilevel"/>
    <w:tmpl w:val="5942A88C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5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82" w:hanging="8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86" w:hanging="1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012E3E"/>
    <w:multiLevelType w:val="multilevel"/>
    <w:tmpl w:val="5942A88C"/>
    <w:numStyleLink w:val="ImportedStyle1"/>
  </w:abstractNum>
  <w:abstractNum w:abstractNumId="3" w15:restartNumberingAfterBreak="0">
    <w:nsid w:val="74EA157A"/>
    <w:multiLevelType w:val="hybridMultilevel"/>
    <w:tmpl w:val="D6143F68"/>
    <w:numStyleLink w:val="ImportedStyle2"/>
  </w:abstractNum>
  <w:num w:numId="1" w16cid:durableId="1700160985">
    <w:abstractNumId w:val="1"/>
  </w:num>
  <w:num w:numId="2" w16cid:durableId="2003853208">
    <w:abstractNumId w:val="2"/>
  </w:num>
  <w:num w:numId="3" w16cid:durableId="31082889">
    <w:abstractNumId w:val="0"/>
  </w:num>
  <w:num w:numId="4" w16cid:durableId="1343435228">
    <w:abstractNumId w:val="3"/>
  </w:num>
  <w:num w:numId="5" w16cid:durableId="1231112085">
    <w:abstractNumId w:val="3"/>
    <w:lvlOverride w:ilvl="0">
      <w:startOverride w:val="2"/>
      <w:lvl w:ilvl="0" w:tplc="616CDE28">
        <w:start w:val="2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62889893">
    <w:abstractNumId w:val="3"/>
    <w:lvlOverride w:ilvl="0">
      <w:startOverride w:val="4"/>
      <w:lvl w:ilvl="0" w:tplc="616CDE28">
        <w:start w:val="4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91588185">
    <w:abstractNumId w:val="3"/>
    <w:lvlOverride w:ilvl="0">
      <w:lvl w:ilvl="0" w:tplc="616CDE28">
        <w:start w:val="1"/>
        <w:numFmt w:val="decimal"/>
        <w:lvlText w:val="%1."/>
        <w:lvlJc w:val="left"/>
        <w:pPr>
          <w:ind w:left="305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567E22">
        <w:start w:val="1"/>
        <w:numFmt w:val="lowerLetter"/>
        <w:lvlText w:val="%2."/>
        <w:lvlJc w:val="left"/>
        <w:pPr>
          <w:ind w:left="10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244234">
        <w:start w:val="1"/>
        <w:numFmt w:val="lowerRoman"/>
        <w:lvlText w:val="%3."/>
        <w:lvlJc w:val="left"/>
        <w:pPr>
          <w:ind w:left="173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EE3554">
        <w:start w:val="1"/>
        <w:numFmt w:val="decimal"/>
        <w:lvlText w:val="%4."/>
        <w:lvlJc w:val="left"/>
        <w:pPr>
          <w:ind w:left="246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78215A">
        <w:start w:val="1"/>
        <w:numFmt w:val="lowerLetter"/>
        <w:lvlText w:val="%5."/>
        <w:lvlJc w:val="left"/>
        <w:pPr>
          <w:ind w:left="318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585454">
        <w:start w:val="1"/>
        <w:numFmt w:val="lowerRoman"/>
        <w:lvlText w:val="%6."/>
        <w:lvlJc w:val="left"/>
        <w:pPr>
          <w:ind w:left="389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C0F28E">
        <w:start w:val="1"/>
        <w:numFmt w:val="decimal"/>
        <w:lvlText w:val="%7."/>
        <w:lvlJc w:val="left"/>
        <w:pPr>
          <w:ind w:left="46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00ED84">
        <w:start w:val="1"/>
        <w:numFmt w:val="lowerLetter"/>
        <w:lvlText w:val="%8."/>
        <w:lvlJc w:val="left"/>
        <w:pPr>
          <w:ind w:left="534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94D342">
        <w:start w:val="1"/>
        <w:numFmt w:val="lowerRoman"/>
        <w:lvlText w:val="%9."/>
        <w:lvlJc w:val="left"/>
        <w:pPr>
          <w:ind w:left="605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57108441">
    <w:abstractNumId w:val="3"/>
    <w:lvlOverride w:ilvl="0">
      <w:startOverride w:val="6"/>
      <w:lvl w:ilvl="0" w:tplc="616CDE28">
        <w:start w:val="6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34117762">
    <w:abstractNumId w:val="3"/>
    <w:lvlOverride w:ilvl="0">
      <w:startOverride w:val="8"/>
      <w:lvl w:ilvl="0" w:tplc="616CDE28">
        <w:start w:val="8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72841775">
    <w:abstractNumId w:val="3"/>
    <w:lvlOverride w:ilvl="0">
      <w:startOverride w:val="10"/>
      <w:lvl w:ilvl="0" w:tplc="616CDE28">
        <w:start w:val="10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83646623">
    <w:abstractNumId w:val="3"/>
    <w:lvlOverride w:ilvl="0">
      <w:startOverride w:val="12"/>
      <w:lvl w:ilvl="0" w:tplc="616CDE28">
        <w:start w:val="12"/>
        <w:numFmt w:val="decimal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567E22">
        <w:start w:val="1"/>
        <w:numFmt w:val="lowerLetter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244234">
        <w:start w:val="1"/>
        <w:numFmt w:val="lowerRoman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EE3554">
        <w:start w:val="1"/>
        <w:numFmt w:val="decimal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8215A">
        <w:start w:val="1"/>
        <w:numFmt w:val="lowerLetter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585454">
        <w:start w:val="1"/>
        <w:numFmt w:val="lowerRoman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0F28E">
        <w:start w:val="1"/>
        <w:numFmt w:val="decimal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00ED84">
        <w:start w:val="1"/>
        <w:numFmt w:val="lowerLetter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94D342">
        <w:start w:val="1"/>
        <w:numFmt w:val="lowerRoman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AC"/>
    <w:rsid w:val="004B10C2"/>
    <w:rsid w:val="004E5CF7"/>
    <w:rsid w:val="008926AC"/>
    <w:rsid w:val="00B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52A2C6"/>
  <w15:docId w15:val="{9C74777D-2B88-41CA-A998-8F3DC679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A2FF"/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32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B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B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B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lan-de-continuidad-de-negocio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tina.soetzenberg4@gmail.com</cp:lastModifiedBy>
  <cp:revision>2</cp:revision>
  <dcterms:created xsi:type="dcterms:W3CDTF">2023-11-14T06:29:00Z</dcterms:created>
  <dcterms:modified xsi:type="dcterms:W3CDTF">2023-11-14T06:29:00Z</dcterms:modified>
</cp:coreProperties>
</file>