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360" w:lineRule="auto"/>
      </w:pPr>
      <w:r>
        <w:rPr>
          <w:rStyle w:val="Ninguno"/>
          <w:lang w:val="en-US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2211070</wp:posOffset>
            </wp:positionH>
            <wp:positionV relativeFrom="line">
              <wp:posOffset>279</wp:posOffset>
            </wp:positionV>
            <wp:extent cx="1469390" cy="1119506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2"/>
                <wp:lineTo x="14554" y="20115"/>
                <wp:lineTo x="13937" y="21195"/>
                <wp:lineTo x="13269" y="21600"/>
                <wp:lineTo x="12137" y="21397"/>
                <wp:lineTo x="11314" y="20992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2"/>
                <wp:lineTo x="4269" y="17955"/>
                <wp:lineTo x="3703" y="17077"/>
                <wp:lineTo x="3291" y="13837"/>
                <wp:lineTo x="2314" y="11542"/>
                <wp:lineTo x="2366" y="9990"/>
                <wp:lineTo x="3291" y="7965"/>
                <wp:lineTo x="3497" y="6885"/>
                <wp:lineTo x="3600" y="4793"/>
                <wp:lineTo x="4217" y="3713"/>
                <wp:lineTo x="5400" y="3038"/>
                <wp:lineTo x="6069" y="2700"/>
                <wp:lineTo x="7046" y="1553"/>
                <wp:lineTo x="7200" y="1283"/>
                <wp:lineTo x="12240" y="4793"/>
                <wp:lineTo x="9617" y="4793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2"/>
                <wp:lineTo x="11983" y="11677"/>
                <wp:lineTo x="12651" y="12555"/>
                <wp:lineTo x="12754" y="13567"/>
                <wp:lineTo x="12600" y="14445"/>
                <wp:lineTo x="12034" y="15120"/>
                <wp:lineTo x="11571" y="15322"/>
                <wp:lineTo x="9617" y="15322"/>
                <wp:lineTo x="9617" y="11542"/>
                <wp:lineTo x="9617" y="9788"/>
                <wp:lineTo x="9617" y="6480"/>
                <wp:lineTo x="9617" y="4793"/>
                <wp:lineTo x="7200" y="4793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7"/>
                <wp:lineTo x="13063" y="10598"/>
                <wp:lineTo x="12960" y="10530"/>
                <wp:lineTo x="13783" y="9450"/>
                <wp:lineTo x="14091" y="8573"/>
                <wp:lineTo x="14040" y="6818"/>
                <wp:lineTo x="13423" y="5535"/>
                <wp:lineTo x="12497" y="4793"/>
                <wp:lineTo x="12240" y="4793"/>
                <wp:lineTo x="7200" y="1283"/>
                <wp:lineTo x="7663" y="473"/>
                <wp:lineTo x="8331" y="135"/>
                <wp:lineTo x="9617" y="338"/>
                <wp:lineTo x="10183" y="608"/>
                <wp:lineTo x="11777" y="473"/>
                <wp:lineTo x="12806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119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pacing w:line="360" w:lineRule="auto"/>
      </w:pPr>
    </w:p>
    <w:p>
      <w:pPr>
        <w:pStyle w:val="Cuerpo A"/>
        <w:spacing w:line="360" w:lineRule="auto"/>
      </w:pPr>
    </w:p>
    <w:p>
      <w:pPr>
        <w:pStyle w:val="Cuerpo A"/>
        <w:spacing w:line="360" w:lineRule="auto"/>
        <w:jc w:val="center"/>
        <w:rPr>
          <w:rStyle w:val="Ninguno"/>
          <w:sz w:val="40"/>
          <w:szCs w:val="40"/>
          <w:lang w:val="en-US"/>
        </w:rPr>
      </w:pPr>
    </w:p>
    <w:p>
      <w:pPr>
        <w:pStyle w:val="Cuerpo A"/>
        <w:spacing w:line="360" w:lineRule="auto"/>
        <w:jc w:val="center"/>
        <w:rPr>
          <w:rStyle w:val="Ninguno"/>
          <w:sz w:val="44"/>
          <w:szCs w:val="44"/>
        </w:rPr>
      </w:pPr>
      <w:r>
        <w:rPr>
          <w:rStyle w:val="Ninguno"/>
          <w:sz w:val="44"/>
          <w:szCs w:val="44"/>
          <w:rtl w:val="0"/>
          <w:lang w:val="en-US"/>
        </w:rPr>
        <w:t>C</w:t>
      </w:r>
      <w:r>
        <w:rPr>
          <w:rStyle w:val="Ninguno"/>
          <w:sz w:val="44"/>
          <w:szCs w:val="44"/>
          <w:rtl w:val="0"/>
          <w:lang w:val="es-ES_tradnl"/>
        </w:rPr>
        <w:t>ó</w:t>
      </w:r>
      <w:r>
        <w:rPr>
          <w:rStyle w:val="Ninguno"/>
          <w:sz w:val="44"/>
          <w:szCs w:val="44"/>
          <w:rtl w:val="0"/>
          <w:lang w:val="pt-PT"/>
        </w:rPr>
        <w:t xml:space="preserve">digo de </w:t>
      </w:r>
      <w:r>
        <w:rPr>
          <w:rStyle w:val="Ninguno"/>
          <w:sz w:val="44"/>
          <w:szCs w:val="44"/>
          <w:rtl w:val="0"/>
          <w:lang w:val="es-ES_tradnl"/>
        </w:rPr>
        <w:t>é</w:t>
      </w:r>
      <w:r>
        <w:rPr>
          <w:rStyle w:val="Ninguno"/>
          <w:sz w:val="44"/>
          <w:szCs w:val="44"/>
          <w:rtl w:val="0"/>
          <w:lang w:val="es-ES_tradnl"/>
        </w:rPr>
        <w:t>tica y conducta profesional</w:t>
      </w:r>
    </w:p>
    <w:p>
      <w:pPr>
        <w:pStyle w:val="Cuerpo A"/>
        <w:spacing w:line="360" w:lineRule="auto"/>
        <w:jc w:val="center"/>
      </w:pPr>
    </w:p>
    <w:p>
      <w:pPr>
        <w:pStyle w:val="Cuerpo A"/>
        <w:spacing w:line="360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paciente y cort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s.</w:t>
      </w:r>
    </w:p>
    <w:p>
      <w:pPr>
        <w:pStyle w:val="Cuerpo A"/>
        <w:spacing w:line="360" w:lineRule="auto"/>
        <w:rPr>
          <w:rStyle w:val="Ninguno"/>
          <w:lang w:val="en-US"/>
        </w:rPr>
      </w:pP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 xml:space="preserve"> inclusivo. </w:t>
      </w:r>
      <w:r>
        <w:rPr>
          <w:rStyle w:val="Ninguno"/>
          <w:sz w:val="24"/>
          <w:szCs w:val="24"/>
          <w:rtl w:val="0"/>
          <w:lang w:val="es-ES_tradnl"/>
        </w:rPr>
        <w:t>Damos la bienvenida y apoyamos a personas de todos los or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pt-PT"/>
        </w:rPr>
        <w:t>genes e identidades. Este</w:t>
      </w:r>
      <w:r>
        <w:rPr>
          <w:rStyle w:val="Ninguno"/>
          <w:sz w:val="24"/>
          <w:szCs w:val="24"/>
          <w:rtl w:val="0"/>
          <w:lang w:val="es-ES_tradnl"/>
        </w:rPr>
        <w:t xml:space="preserve"> incluye, pero no se limita, a miembros de cualquier orientaci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sexual, identidad de g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nero y expresi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raza, etnia, cultura, nacionalidad, clase social y econ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mica, nivel de educaci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estatus migratorio, sexo, edad, tama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o, estatus familiar, creencia pol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it-IT"/>
        </w:rPr>
        <w:t>tica, religi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>n y</w:t>
      </w:r>
      <w:r>
        <w:rPr>
          <w:rStyle w:val="Ninguno"/>
          <w:sz w:val="24"/>
          <w:szCs w:val="24"/>
          <w:rtl w:val="0"/>
          <w:lang w:val="es-ES_tradnl"/>
        </w:rPr>
        <w:t xml:space="preserve"> capacidad mental y f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it-IT"/>
        </w:rPr>
        <w:t>sica.</w:t>
      </w:r>
    </w:p>
    <w:p>
      <w:pPr>
        <w:pStyle w:val="Cuerpo A"/>
        <w:spacing w:line="360" w:lineRule="auto"/>
        <w:rPr>
          <w:rStyle w:val="Ninguno"/>
          <w:sz w:val="24"/>
          <w:szCs w:val="24"/>
          <w:lang w:val="en-US"/>
        </w:rPr>
      </w:pPr>
    </w:p>
    <w:p>
      <w:pPr>
        <w:pStyle w:val="Cuerpo A"/>
        <w:spacing w:line="360" w:lineRule="auto"/>
        <w:rPr>
          <w:rStyle w:val="Ninguno"/>
          <w:sz w:val="24"/>
          <w:szCs w:val="24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 xml:space="preserve"> considerado. </w:t>
      </w:r>
      <w:r>
        <w:rPr>
          <w:rStyle w:val="Ninguno"/>
          <w:sz w:val="24"/>
          <w:szCs w:val="24"/>
          <w:rtl w:val="0"/>
          <w:lang w:val="es-ES_tradnl"/>
        </w:rPr>
        <w:t>Todos dependemos unos de otros para producir el mejor trabajo posible como empresa. Tus decisiones afectar</w:t>
      </w:r>
      <w:r>
        <w:rPr>
          <w:rStyle w:val="Ninguno"/>
          <w:sz w:val="24"/>
          <w:szCs w:val="24"/>
          <w:rtl w:val="0"/>
          <w:lang w:val="en-US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a clientes y colegas, y debes tener en cuenta esas consecuencias al tomar decisiones.</w:t>
      </w:r>
    </w:p>
    <w:p>
      <w:pPr>
        <w:pStyle w:val="Cuerpo A"/>
        <w:spacing w:line="360" w:lineRule="auto"/>
        <w:rPr>
          <w:rStyle w:val="Ninguno"/>
          <w:lang w:val="en-US"/>
        </w:rPr>
      </w:pPr>
    </w:p>
    <w:p>
      <w:pPr>
        <w:pStyle w:val="Cuerpo A"/>
        <w:spacing w:line="360" w:lineRule="auto"/>
        <w:rPr>
          <w:rStyle w:val="Ninguno"/>
          <w:sz w:val="24"/>
          <w:szCs w:val="24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it-IT"/>
        </w:rPr>
        <w:t xml:space="preserve"> respetuoso. </w:t>
      </w:r>
      <w:r>
        <w:rPr>
          <w:rStyle w:val="Ninguno"/>
          <w:sz w:val="24"/>
          <w:szCs w:val="24"/>
          <w:rtl w:val="0"/>
          <w:lang w:val="es-ES_tradnl"/>
        </w:rPr>
        <w:t>No todos estaremos de acuerdo todo el tiempo, pero el desacuerdo no es excusa para un comportamiento irrespetuoso. Todos experimentaremos frustraci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vez en cuando, pero no podemos permitir que esa frustraci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se convierta en ataques personales. Un entorno en el que las personas se sienten inc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modas o amenazadas no es productivo ni creativo.</w:t>
      </w:r>
    </w:p>
    <w:p>
      <w:pPr>
        <w:pStyle w:val="Cuerpo A"/>
        <w:spacing w:line="360" w:lineRule="auto"/>
        <w:rPr>
          <w:rStyle w:val="Ninguno"/>
        </w:rPr>
      </w:pP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Elige tus palabras con cuidado. </w:t>
      </w:r>
      <w:r>
        <w:rPr>
          <w:rStyle w:val="Ninguno"/>
          <w:sz w:val="24"/>
          <w:szCs w:val="24"/>
          <w:rtl w:val="0"/>
          <w:lang w:val="pt-PT"/>
        </w:rPr>
        <w:t>Comp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rtate siempre de manera profesional.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Ninguno"/>
          <w:sz w:val="24"/>
          <w:szCs w:val="24"/>
          <w:rtl w:val="0"/>
          <w:lang w:val="en-US"/>
        </w:rPr>
        <w:t>S</w:t>
      </w:r>
      <w:r>
        <w:rPr>
          <w:rStyle w:val="Ninguno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amable con otros. No insultes ni menosprecies a los dem</w:t>
      </w:r>
      <w:r>
        <w:rPr>
          <w:rStyle w:val="Ninguno"/>
          <w:sz w:val="24"/>
          <w:szCs w:val="24"/>
          <w:rtl w:val="0"/>
          <w:lang w:val="en-US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s. El acoso y el comportamiento excluyente no son aceptables. Esto incluye, pero no se limita a: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Amenazas de violencia.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Bromas y lenguaje discriminatorio.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pt-PT"/>
        </w:rPr>
        <w:t>- Compartir material sexualmente expl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pt-PT"/>
        </w:rPr>
        <w:t>cito o violento a trav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>s de dispositivos electr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nicos u otros medios.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Insultos personales, especialmente aquellos que utilizan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>rminos racistas o sexistas.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Atenci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sexual no deseada.</w:t>
      </w: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- </w:t>
      </w:r>
      <w:r>
        <w:rPr>
          <w:rStyle w:val="Ninguno"/>
          <w:sz w:val="24"/>
          <w:szCs w:val="24"/>
          <w:rtl w:val="0"/>
          <w:lang w:val="es-ES_tradnl"/>
        </w:rPr>
        <w:t>Abogar por, o alentar, cualquiera de los comportamientos anteriores.</w:t>
      </w:r>
    </w:p>
    <w:p>
      <w:pPr>
        <w:pStyle w:val="Cuerpo A"/>
        <w:spacing w:line="360" w:lineRule="auto"/>
        <w:rPr>
          <w:rStyle w:val="Ninguno"/>
          <w:sz w:val="24"/>
          <w:szCs w:val="24"/>
          <w:lang w:val="en-US"/>
        </w:rPr>
      </w:pP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Acoso repetido a otros. </w:t>
      </w:r>
      <w:r>
        <w:rPr>
          <w:rStyle w:val="Ninguno"/>
          <w:sz w:val="24"/>
          <w:szCs w:val="24"/>
          <w:rtl w:val="0"/>
          <w:lang w:val="es-ES_tradnl"/>
        </w:rPr>
        <w:t>En general, si alguien te pide que detengas algo, entonces detente. Cuando no estemos de acuerdo, trata de entender por qu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. Las diferencias de opini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los desacuerdos son en su mayor</w:t>
      </w:r>
      <w:r>
        <w:rPr>
          <w:rStyle w:val="Ninguno"/>
          <w:sz w:val="24"/>
          <w:szCs w:val="24"/>
          <w:rtl w:val="0"/>
          <w:lang w:val="en-US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inevitables. Lo importante es que resolvamos los desacuerdos y las opiniones divergentes de manera constructiva.</w:t>
      </w:r>
    </w:p>
    <w:p>
      <w:pPr>
        <w:pStyle w:val="Cuerpo A"/>
        <w:spacing w:line="360" w:lineRule="auto"/>
      </w:pPr>
    </w:p>
    <w:p>
      <w:pPr>
        <w:pStyle w:val="Cuerpo A"/>
        <w:spacing w:line="360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Nuestras diferencias pueden ser nuestras fortalezas.</w:t>
      </w:r>
      <w:r>
        <w:rPr>
          <w:rStyle w:val="Ninguno"/>
          <w:sz w:val="24"/>
          <w:szCs w:val="24"/>
          <w:rtl w:val="0"/>
          <w:lang w:val="es-ES_tradnl"/>
        </w:rPr>
        <w:t xml:space="preserve"> Podemos encontrar fuerza en la diversidad. Diferentes personas tienen diferentes perspectivas sobre los problemas, y eso puede ser valioso para resolver problemas o generar nuevas ideas. Ser incapaz de entender por qu</w:t>
      </w:r>
      <w:r>
        <w:rPr>
          <w:rStyle w:val="Ninguno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alguien tiene un punto de vista no significa que est</w:t>
      </w:r>
      <w:r>
        <w:rPr>
          <w:rStyle w:val="Ninguno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equivocado. No olvides que todos cometemos errores, y culparnos unos a otros no nos lleva a ninguna parte.</w:t>
      </w:r>
    </w:p>
    <w:p>
      <w:pPr>
        <w:pStyle w:val="Cuerpo A"/>
        <w:spacing w:line="360" w:lineRule="auto"/>
      </w:pPr>
      <w:r>
        <w:rPr>
          <w:rStyle w:val="Ninguno"/>
          <w:sz w:val="24"/>
          <w:szCs w:val="24"/>
          <w:rtl w:val="0"/>
          <w:lang w:val="es-ES_tradnl"/>
        </w:rPr>
        <w:t>En su lugar, conc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ntrate en resolver problemas y aprender de los errores.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Style w:val="Ninguno"/>
        <w:rtl w:val="0"/>
        <w:lang w:val="es-ES_tradnl"/>
      </w:rPr>
      <w:t>Este</w:t>
    </w:r>
    <w:r>
      <w:rPr>
        <w:rStyle w:val="Ninguno"/>
        <w:sz w:val="24"/>
        <w:szCs w:val="24"/>
        <w:rtl w:val="0"/>
        <w:lang w:val="en-US"/>
      </w:rPr>
      <w:t xml:space="preserve"> </w:t>
    </w:r>
    <w:r>
      <w:rPr>
        <w:rStyle w:val="Hyperlink.0"/>
        <w:outline w:val="0"/>
        <w:color w:val="0563c1"/>
        <w:sz w:val="24"/>
        <w:szCs w:val="24"/>
        <w:u w:val="single" w:color="0563c1"/>
        <w:lang w:val="es-ES_tradnl"/>
        <w14:textFill>
          <w14:solidFill>
            <w14:srgbClr w14:val="0563C1"/>
          </w14:solidFill>
        </w14:textFill>
      </w:rPr>
      <w:fldChar w:fldCharType="begin" w:fldLock="0"/>
    </w:r>
    <w:r>
      <w:rPr>
        <w:rStyle w:val="Hyperlink.0"/>
        <w:outline w:val="0"/>
        <w:color w:val="0563c1"/>
        <w:sz w:val="24"/>
        <w:szCs w:val="24"/>
        <w:u w:val="single" w:color="0563c1"/>
        <w:lang w:val="es-ES_tradnl"/>
        <w14:textFill>
          <w14:solidFill>
            <w14:srgbClr w14:val="0563C1"/>
          </w14:solidFill>
        </w14:textFill>
      </w:rPr>
      <w:instrText xml:space="preserve"> HYPERLINK "https://www.betterteam.com/mx/c%C3%B3digo-de-%C3%A9tica"</w:instrText>
    </w:r>
    <w:r>
      <w:rPr>
        <w:rStyle w:val="Hyperlink.0"/>
        <w:outline w:val="0"/>
        <w:color w:val="0563c1"/>
        <w:sz w:val="24"/>
        <w:szCs w:val="24"/>
        <w:u w:val="single" w:color="0563c1"/>
        <w:lang w:val="es-ES_tradnl"/>
        <w14:textFill>
          <w14:solidFill>
            <w14:srgbClr w14:val="0563C1"/>
          </w14:solidFill>
        </w14:textFill>
      </w:rPr>
      <w:fldChar w:fldCharType="separate" w:fldLock="0"/>
    </w:r>
    <w:r>
      <w:rPr>
        <w:rStyle w:val="Hyperlink.0"/>
        <w:outline w:val="0"/>
        <w:color w:val="0563c1"/>
        <w:sz w:val="24"/>
        <w:szCs w:val="24"/>
        <w:u w:val="single" w:color="0563c1"/>
        <w:rtl w:val="0"/>
        <w:lang w:val="es-ES_tradnl"/>
        <w14:textFill>
          <w14:solidFill>
            <w14:srgbClr w14:val="0563C1"/>
          </w14:solidFill>
        </w14:textFill>
      </w:rPr>
      <w:t>C</w:t>
    </w:r>
    <w:r>
      <w:rPr>
        <w:rStyle w:val="Hyperlink.0"/>
        <w:outline w:val="0"/>
        <w:color w:val="0563c1"/>
        <w:sz w:val="24"/>
        <w:szCs w:val="24"/>
        <w:u w:val="single" w:color="0563c1"/>
        <w:rtl w:val="0"/>
        <w:lang w:val="es-ES_tradnl"/>
        <w14:textFill>
          <w14:solidFill>
            <w14:srgbClr w14:val="0563C1"/>
          </w14:solidFill>
        </w14:textFill>
      </w:rPr>
      <w:t>ó</w:t>
    </w:r>
    <w:r>
      <w:rPr>
        <w:rStyle w:val="Hyperlink.0"/>
        <w:outline w:val="0"/>
        <w:color w:val="0563c1"/>
        <w:sz w:val="24"/>
        <w:szCs w:val="24"/>
        <w:u w:val="single" w:color="0563c1"/>
        <w:rtl w:val="0"/>
        <w:lang w:val="es-ES_tradnl"/>
        <w14:textFill>
          <w14:solidFill>
            <w14:srgbClr w14:val="0563C1"/>
          </w14:solidFill>
        </w14:textFill>
      </w:rPr>
      <w:t xml:space="preserve">digo de </w:t>
    </w:r>
    <w:r>
      <w:rPr>
        <w:rStyle w:val="Hyperlink.0"/>
        <w:outline w:val="0"/>
        <w:color w:val="0563c1"/>
        <w:sz w:val="24"/>
        <w:szCs w:val="24"/>
        <w:u w:val="single" w:color="0563c1"/>
        <w:rtl w:val="0"/>
        <w:lang w:val="es-ES_tradnl"/>
        <w14:textFill>
          <w14:solidFill>
            <w14:srgbClr w14:val="0563C1"/>
          </w14:solidFill>
        </w14:textFill>
      </w:rPr>
      <w:t>é</w:t>
    </w:r>
    <w:r>
      <w:rPr>
        <w:rStyle w:val="Hyperlink.0"/>
        <w:outline w:val="0"/>
        <w:color w:val="0563c1"/>
        <w:sz w:val="24"/>
        <w:szCs w:val="24"/>
        <w:u w:val="single" w:color="0563c1"/>
        <w:rtl w:val="0"/>
        <w:lang w:val="es-ES_tradnl"/>
        <w14:textFill>
          <w14:solidFill>
            <w14:srgbClr w14:val="0563C1"/>
          </w14:solidFill>
        </w14:textFill>
      </w:rPr>
      <w:t>tica y conducta profesional</w:t>
    </w:r>
    <w:r>
      <w:rPr/>
      <w:fldChar w:fldCharType="end" w:fldLock="0"/>
    </w:r>
    <w:r>
      <w:rPr>
        <w:rStyle w:val="Ninguno"/>
        <w:sz w:val="24"/>
        <w:szCs w:val="24"/>
        <w:rtl w:val="0"/>
        <w:lang w:val="en-US"/>
      </w:rPr>
      <w:t xml:space="preserve"> </w:t>
    </w:r>
    <w:r>
      <w:rPr>
        <w:rStyle w:val="Ninguno"/>
        <w:sz w:val="24"/>
        <w:szCs w:val="24"/>
        <w:rtl w:val="0"/>
        <w:lang w:val="es-ES_tradnl"/>
      </w:rPr>
      <w:t>fue creado por</w:t>
    </w:r>
    <w:r>
      <w:rPr>
        <w:rStyle w:val="Ninguno"/>
        <w:sz w:val="24"/>
        <w:szCs w:val="24"/>
        <w:rtl w:val="0"/>
        <w:lang w:val="en-US"/>
      </w:rPr>
      <w:t xml:space="preserve"> </w:t>
    </w:r>
    <w:r>
      <w:rPr>
        <w:rStyle w:val="Hyperlink.1"/>
        <w:outline w:val="0"/>
        <w:color w:val="0563c1"/>
        <w:sz w:val="24"/>
        <w:szCs w:val="24"/>
        <w:u w:val="single" w:color="0563c1"/>
        <w:lang w:val="en-US"/>
        <w14:textFill>
          <w14:solidFill>
            <w14:srgbClr w14:val="0563C1"/>
          </w14:solidFill>
        </w14:textFill>
      </w:rPr>
      <w:fldChar w:fldCharType="begin" w:fldLock="0"/>
    </w:r>
    <w:r>
      <w:rPr>
        <w:rStyle w:val="Hyperlink.1"/>
        <w:outline w:val="0"/>
        <w:color w:val="0563c1"/>
        <w:sz w:val="24"/>
        <w:szCs w:val="24"/>
        <w:u w:val="single" w:color="0563c1"/>
        <w:lang w:val="en-US"/>
        <w14:textFill>
          <w14:solidFill>
            <w14:srgbClr w14:val="0563C1"/>
          </w14:solidFill>
        </w14:textFill>
      </w:rPr>
      <w:instrText xml:space="preserve"> HYPERLINK "https://www.betterteam.com/mx"</w:instrText>
    </w:r>
    <w:r>
      <w:rPr>
        <w:rStyle w:val="Hyperlink.1"/>
        <w:outline w:val="0"/>
        <w:color w:val="0563c1"/>
        <w:sz w:val="24"/>
        <w:szCs w:val="24"/>
        <w:u w:val="single" w:color="0563c1"/>
        <w:lang w:val="en-US"/>
        <w14:textFill>
          <w14:solidFill>
            <w14:srgbClr w14:val="0563C1"/>
          </w14:solidFill>
        </w14:textFill>
      </w:rPr>
      <w:fldChar w:fldCharType="separate" w:fldLock="0"/>
    </w:r>
    <w:r>
      <w:rPr>
        <w:rStyle w:val="Hyperlink.1"/>
        <w:outline w:val="0"/>
        <w:color w:val="0563c1"/>
        <w:sz w:val="24"/>
        <w:szCs w:val="24"/>
        <w:u w:val="single" w:color="0563c1"/>
        <w:rtl w:val="0"/>
        <w:lang w:val="en-US"/>
        <w14:textFill>
          <w14:solidFill>
            <w14:srgbClr w14:val="0563C1"/>
          </w14:solidFill>
        </w14:textFill>
      </w:rPr>
      <w:t>Betterteam</w:t>
    </w:r>
    <w:r>
      <w:rPr/>
      <w:fldChar w:fldCharType="end" w:fldLock="0"/>
    </w:r>
    <w:r>
      <w:rPr>
        <w:rStyle w:val="Ninguno"/>
        <w:sz w:val="24"/>
        <w:szCs w:val="24"/>
        <w:rtl w:val="0"/>
        <w:lang w:val="en-US"/>
      </w:rPr>
      <w:t xml:space="preserve">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5637086</wp:posOffset>
          </wp:positionH>
          <wp:positionV relativeFrom="page">
            <wp:posOffset>9909219</wp:posOffset>
          </wp:positionV>
          <wp:extent cx="553085" cy="421641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421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outline w:val="0"/>
      <w:color w:val="0563c1"/>
      <w:sz w:val="24"/>
      <w:szCs w:val="24"/>
      <w:u w:val="single" w:color="0563c1"/>
      <w:lang w:val="es-ES_tradnl"/>
      <w14:textFill>
        <w14:solidFill>
          <w14:srgbClr w14:val="0563C1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563c1"/>
      <w:sz w:val="24"/>
      <w:szCs w:val="24"/>
      <w:u w:val="single" w:color="0563c1"/>
      <w:lang w:val="en-US"/>
      <w14:textFill>
        <w14:solidFill>
          <w14:srgbClr w14:val="0563C1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